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99E18">
      <w:pPr>
        <w:pStyle w:val="2"/>
        <w:pageBreakBefore w:val="0"/>
        <w:kinsoku/>
        <w:wordWrap/>
        <w:overflowPunct/>
        <w:topLinePunct w:val="0"/>
        <w:autoSpaceDE/>
        <w:autoSpaceDN/>
        <w:bidi w:val="0"/>
        <w:adjustRightInd/>
        <w:spacing w:line="480" w:lineRule="exact"/>
        <w:jc w:val="center"/>
        <w:textAlignment w:val="auto"/>
        <w:rPr>
          <w:rFonts w:hint="eastAsia" w:ascii="方正公文小标宋" w:hAnsi="方正公文小标宋" w:eastAsia="方正公文小标宋" w:cs="方正公文小标宋"/>
          <w:b w:val="0"/>
          <w:bCs/>
          <w:color w:val="auto"/>
          <w:highlight w:val="none"/>
        </w:rPr>
      </w:pPr>
      <w:bookmarkStart w:id="0" w:name="_GoBack"/>
      <w:r>
        <w:rPr>
          <w:rFonts w:hint="eastAsia" w:ascii="方正公文小标宋" w:hAnsi="方正公文小标宋" w:eastAsia="方正公文小标宋" w:cs="方正公文小标宋"/>
          <w:b w:val="0"/>
          <w:bCs/>
          <w:color w:val="auto"/>
          <w:highlight w:val="none"/>
        </w:rPr>
        <w:t>山西省</w:t>
      </w:r>
      <w:r>
        <w:rPr>
          <w:rFonts w:hint="eastAsia" w:ascii="方正公文小标宋" w:hAnsi="方正公文小标宋" w:eastAsia="方正公文小标宋" w:cs="方正公文小标宋"/>
          <w:b w:val="0"/>
          <w:bCs/>
          <w:color w:val="auto"/>
          <w:highlight w:val="none"/>
          <w:lang w:eastAsia="zh-CN"/>
        </w:rPr>
        <w:t>202</w:t>
      </w:r>
      <w:r>
        <w:rPr>
          <w:rFonts w:hint="eastAsia" w:ascii="方正公文小标宋" w:hAnsi="方正公文小标宋" w:eastAsia="方正公文小标宋" w:cs="方正公文小标宋"/>
          <w:b w:val="0"/>
          <w:bCs/>
          <w:color w:val="auto"/>
          <w:highlight w:val="none"/>
          <w:lang w:val="en-US" w:eastAsia="zh-CN"/>
        </w:rPr>
        <w:t>4</w:t>
      </w:r>
      <w:r>
        <w:rPr>
          <w:rFonts w:hint="eastAsia" w:ascii="方正公文小标宋" w:hAnsi="方正公文小标宋" w:eastAsia="方正公文小标宋" w:cs="方正公文小标宋"/>
          <w:b w:val="0"/>
          <w:bCs/>
          <w:color w:val="auto"/>
          <w:highlight w:val="none"/>
        </w:rPr>
        <w:t>年</w:t>
      </w:r>
      <w:r>
        <w:rPr>
          <w:rFonts w:hint="eastAsia" w:ascii="方正公文小标宋" w:hAnsi="方正公文小标宋" w:eastAsia="方正公文小标宋" w:cs="方正公文小标宋"/>
          <w:b w:val="0"/>
          <w:bCs/>
          <w:color w:val="auto"/>
          <w:highlight w:val="none"/>
          <w:lang w:eastAsia="zh-CN"/>
        </w:rPr>
        <w:t>县级纪委监委</w:t>
      </w:r>
      <w:r>
        <w:rPr>
          <w:rFonts w:hint="eastAsia" w:ascii="方正公文小标宋" w:hAnsi="方正公文小标宋" w:eastAsia="方正公文小标宋" w:cs="方正公文小标宋"/>
          <w:b w:val="0"/>
          <w:bCs/>
          <w:color w:val="auto"/>
          <w:highlight w:val="none"/>
        </w:rPr>
        <w:t>考试录用公务员</w:t>
      </w:r>
    </w:p>
    <w:p w14:paraId="4C98BF3E">
      <w:pPr>
        <w:pageBreakBefore w:val="0"/>
        <w:widowControl/>
        <w:kinsoku/>
        <w:wordWrap/>
        <w:overflowPunct/>
        <w:topLinePunct w:val="0"/>
        <w:autoSpaceDE/>
        <w:autoSpaceDN/>
        <w:bidi w:val="0"/>
        <w:adjustRightInd/>
        <w:snapToGrid w:val="0"/>
        <w:spacing w:line="480" w:lineRule="exact"/>
        <w:jc w:val="center"/>
        <w:textAlignment w:val="auto"/>
        <w:rPr>
          <w:rFonts w:hint="eastAsia" w:ascii="方正公文小标宋" w:hAnsi="方正公文小标宋" w:eastAsia="方正公文小标宋" w:cs="方正公文小标宋"/>
          <w:b w:val="0"/>
          <w:bCs/>
          <w:color w:val="auto"/>
          <w:kern w:val="0"/>
          <w:sz w:val="44"/>
          <w:szCs w:val="44"/>
          <w:highlight w:val="none"/>
        </w:rPr>
      </w:pPr>
      <w:r>
        <w:rPr>
          <w:rFonts w:hint="eastAsia" w:ascii="方正公文小标宋" w:hAnsi="方正公文小标宋" w:eastAsia="方正公文小标宋" w:cs="方正公文小标宋"/>
          <w:b w:val="0"/>
          <w:bCs/>
          <w:color w:val="auto"/>
          <w:kern w:val="0"/>
          <w:sz w:val="44"/>
          <w:szCs w:val="44"/>
          <w:highlight w:val="none"/>
        </w:rPr>
        <w:t>报名网络技术和考务安排</w:t>
      </w:r>
    </w:p>
    <w:bookmarkEnd w:id="0"/>
    <w:p w14:paraId="3DA59711">
      <w:pPr>
        <w:widowControl/>
        <w:snapToGrid w:val="0"/>
        <w:spacing w:line="560" w:lineRule="exact"/>
        <w:jc w:val="center"/>
        <w:rPr>
          <w:rFonts w:eastAsia="黑体"/>
          <w:b/>
          <w:color w:val="auto"/>
          <w:kern w:val="0"/>
          <w:sz w:val="32"/>
          <w:szCs w:val="21"/>
          <w:highlight w:val="none"/>
        </w:rPr>
      </w:pPr>
    </w:p>
    <w:p w14:paraId="69BE2F7E">
      <w:pPr>
        <w:widowControl/>
        <w:snapToGrid w:val="0"/>
        <w:spacing w:line="560" w:lineRule="exact"/>
        <w:jc w:val="center"/>
        <w:rPr>
          <w:rFonts w:eastAsia="黑体"/>
          <w:b/>
          <w:color w:val="auto"/>
          <w:kern w:val="0"/>
          <w:sz w:val="32"/>
          <w:szCs w:val="21"/>
          <w:highlight w:val="none"/>
        </w:rPr>
      </w:pPr>
      <w:r>
        <w:rPr>
          <w:rFonts w:hint="eastAsia" w:eastAsia="黑体"/>
          <w:b/>
          <w:color w:val="auto"/>
          <w:kern w:val="0"/>
          <w:sz w:val="32"/>
          <w:szCs w:val="21"/>
          <w:highlight w:val="none"/>
        </w:rPr>
        <w:t>第一章</w:t>
      </w:r>
      <w:r>
        <w:rPr>
          <w:rFonts w:hint="eastAsia" w:eastAsia="黑体"/>
          <w:b/>
          <w:color w:val="auto"/>
          <w:kern w:val="0"/>
          <w:sz w:val="32"/>
          <w:szCs w:val="21"/>
          <w:highlight w:val="none"/>
          <w:lang w:val="en-US" w:eastAsia="zh-CN"/>
        </w:rPr>
        <w:t xml:space="preserve"> </w:t>
      </w:r>
      <w:r>
        <w:rPr>
          <w:rFonts w:hint="eastAsia" w:eastAsia="黑体"/>
          <w:b/>
          <w:color w:val="auto"/>
          <w:kern w:val="0"/>
          <w:sz w:val="32"/>
          <w:szCs w:val="21"/>
          <w:highlight w:val="none"/>
        </w:rPr>
        <w:t>报名网络技术</w:t>
      </w:r>
    </w:p>
    <w:p w14:paraId="59EEEB04">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hAnsi="黑体" w:eastAsia="黑体" w:cs="宋体"/>
          <w:b w:val="0"/>
          <w:bCs/>
          <w:color w:val="auto"/>
          <w:kern w:val="0"/>
          <w:sz w:val="32"/>
          <w:szCs w:val="20"/>
          <w:highlight w:val="none"/>
        </w:rPr>
      </w:pPr>
    </w:p>
    <w:p w14:paraId="215F53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eastAsia="黑体"/>
          <w:b w:val="0"/>
          <w:bCs/>
          <w:color w:val="auto"/>
          <w:kern w:val="0"/>
          <w:sz w:val="32"/>
          <w:szCs w:val="20"/>
          <w:highlight w:val="none"/>
        </w:rPr>
      </w:pPr>
      <w:r>
        <w:rPr>
          <w:rFonts w:hint="eastAsia" w:hAnsi="黑体" w:eastAsia="黑体" w:cs="宋体"/>
          <w:b w:val="0"/>
          <w:bCs/>
          <w:color w:val="auto"/>
          <w:kern w:val="0"/>
          <w:sz w:val="32"/>
          <w:szCs w:val="20"/>
          <w:highlight w:val="none"/>
        </w:rPr>
        <w:t>一、网上报名应注意哪些事项？</w:t>
      </w:r>
    </w:p>
    <w:p w14:paraId="4A45F871">
      <w:pPr>
        <w:widowControl/>
        <w:spacing w:line="560" w:lineRule="exact"/>
        <w:ind w:firstLine="624"/>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报考者应仔细阅读《招考公告》和《报考指南》等内容，熟悉公务员招考的相关政策。对需要填写的每一项内容要认真考虑，慎重填报，严肃对待。</w:t>
      </w:r>
    </w:p>
    <w:p w14:paraId="110EF97A">
      <w:pPr>
        <w:widowControl/>
        <w:spacing w:line="560" w:lineRule="exact"/>
        <w:ind w:firstLine="624"/>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由于需要填写的报名信息较为详细，为了确保报名资料提交成功，建议报考者在网上报名前，先将需要填写的内容用</w:t>
      </w:r>
      <w:r>
        <w:rPr>
          <w:rFonts w:ascii="仿宋" w:hAnsi="仿宋" w:eastAsia="仿宋"/>
          <w:color w:val="auto"/>
          <w:kern w:val="0"/>
          <w:sz w:val="32"/>
          <w:szCs w:val="20"/>
          <w:highlight w:val="none"/>
        </w:rPr>
        <w:t>Word</w:t>
      </w:r>
      <w:r>
        <w:rPr>
          <w:rFonts w:hint="eastAsia" w:ascii="仿宋" w:hAnsi="仿宋" w:eastAsia="仿宋" w:cs="宋体"/>
          <w:color w:val="auto"/>
          <w:kern w:val="0"/>
          <w:sz w:val="32"/>
          <w:szCs w:val="20"/>
          <w:highlight w:val="none"/>
        </w:rPr>
        <w:t>或记事本等软件编辑录入。在网上填写报名表时，将已准备好的资料一一粘贴到表中即可。</w:t>
      </w:r>
    </w:p>
    <w:p w14:paraId="2EBB331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rPr>
        <w:t>报考者应提前准备本人近期免冠正面电子照片（照片</w:t>
      </w:r>
      <w:r>
        <w:rPr>
          <w:rFonts w:hint="eastAsia" w:ascii="仿宋" w:hAnsi="仿宋" w:eastAsia="仿宋" w:cs="宋体"/>
          <w:color w:val="auto"/>
          <w:kern w:val="0"/>
          <w:sz w:val="32"/>
          <w:szCs w:val="20"/>
          <w:highlight w:val="none"/>
          <w:lang w:eastAsia="zh-CN"/>
        </w:rPr>
        <w:t>不使用修图软件、</w:t>
      </w:r>
      <w:r>
        <w:rPr>
          <w:rFonts w:hint="eastAsia" w:ascii="仿宋" w:hAnsi="仿宋" w:eastAsia="仿宋" w:cs="宋体"/>
          <w:color w:val="auto"/>
          <w:kern w:val="0"/>
          <w:sz w:val="32"/>
          <w:szCs w:val="20"/>
          <w:highlight w:val="none"/>
        </w:rPr>
        <w:t>确保清晰，尺寸25mm*35mm，像素295px*413px，JPG或JPEG格式）。</w:t>
      </w:r>
    </w:p>
    <w:p w14:paraId="01C5E27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二、</w:t>
      </w:r>
      <w:r>
        <w:rPr>
          <w:rFonts w:hint="eastAsia" w:hAnsi="黑体" w:eastAsia="黑体" w:cs="宋体"/>
          <w:b w:val="0"/>
          <w:bCs/>
          <w:color w:val="auto"/>
          <w:kern w:val="0"/>
          <w:sz w:val="32"/>
          <w:szCs w:val="20"/>
          <w:highlight w:val="none"/>
        </w:rPr>
        <w:t>网上报名的具体步骤是什么？</w:t>
      </w:r>
    </w:p>
    <w:p w14:paraId="0401C1A0">
      <w:pPr>
        <w:widowControl/>
        <w:spacing w:line="560" w:lineRule="exact"/>
        <w:ind w:firstLine="624"/>
        <w:rPr>
          <w:rFonts w:ascii="楷体" w:hAnsi="楷体" w:eastAsia="楷体"/>
          <w:b/>
          <w:color w:val="auto"/>
          <w:kern w:val="0"/>
          <w:sz w:val="32"/>
          <w:szCs w:val="20"/>
          <w:highlight w:val="none"/>
        </w:rPr>
      </w:pPr>
      <w:r>
        <w:rPr>
          <w:rFonts w:ascii="楷体" w:hAnsi="楷体" w:eastAsia="楷体"/>
          <w:b/>
          <w:color w:val="auto"/>
          <w:kern w:val="0"/>
          <w:sz w:val="32"/>
          <w:szCs w:val="20"/>
          <w:highlight w:val="none"/>
        </w:rPr>
        <w:t>1</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查询招考职位</w:t>
      </w:r>
    </w:p>
    <w:p w14:paraId="31F64198">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报考者应认真阅读《招考公告》，结合自身条件，慎重选择适合自己的招考职位。</w:t>
      </w:r>
    </w:p>
    <w:p w14:paraId="0492E358">
      <w:pPr>
        <w:widowControl/>
        <w:numPr>
          <w:ilvl w:val="0"/>
          <w:numId w:val="0"/>
        </w:numPr>
        <w:spacing w:line="560" w:lineRule="exact"/>
        <w:ind w:firstLine="643" w:firstLineChars="200"/>
        <w:jc w:val="left"/>
        <w:rPr>
          <w:rFonts w:hint="eastAsia" w:ascii="楷体" w:hAnsi="楷体" w:eastAsia="楷体" w:cs="宋体"/>
          <w:b/>
          <w:color w:val="auto"/>
          <w:kern w:val="0"/>
          <w:sz w:val="32"/>
          <w:szCs w:val="20"/>
          <w:highlight w:val="none"/>
          <w:lang w:eastAsia="zh-CN"/>
        </w:rPr>
      </w:pPr>
      <w:r>
        <w:rPr>
          <w:rFonts w:hint="eastAsia" w:ascii="楷体" w:hAnsi="楷体" w:eastAsia="楷体" w:cs="宋体"/>
          <w:b/>
          <w:color w:val="auto"/>
          <w:kern w:val="0"/>
          <w:sz w:val="32"/>
          <w:szCs w:val="20"/>
          <w:highlight w:val="none"/>
          <w:lang w:val="en-US" w:eastAsia="zh-CN"/>
        </w:rPr>
        <w:t>2.</w:t>
      </w:r>
      <w:r>
        <w:rPr>
          <w:rFonts w:hint="eastAsia" w:ascii="楷体" w:hAnsi="楷体" w:eastAsia="楷体" w:cs="宋体"/>
          <w:b/>
          <w:color w:val="auto"/>
          <w:kern w:val="0"/>
          <w:sz w:val="32"/>
          <w:szCs w:val="20"/>
          <w:highlight w:val="none"/>
        </w:rPr>
        <w:t>登录报名系统，</w:t>
      </w:r>
      <w:r>
        <w:rPr>
          <w:rFonts w:hint="eastAsia" w:ascii="楷体" w:hAnsi="楷体" w:eastAsia="楷体" w:cs="宋体"/>
          <w:b/>
          <w:color w:val="auto"/>
          <w:kern w:val="0"/>
          <w:sz w:val="32"/>
          <w:szCs w:val="20"/>
          <w:highlight w:val="none"/>
          <w:lang w:eastAsia="zh-CN"/>
        </w:rPr>
        <w:t>完成考生注册</w:t>
      </w:r>
    </w:p>
    <w:p w14:paraId="52881F29">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s="宋体"/>
          <w:color w:val="auto"/>
          <w:kern w:val="0"/>
          <w:sz w:val="32"/>
          <w:szCs w:val="20"/>
          <w:highlight w:val="none"/>
        </w:rPr>
        <w:t>报考者报名前，应先</w:t>
      </w:r>
      <w:r>
        <w:rPr>
          <w:rFonts w:hint="eastAsia" w:ascii="仿宋" w:hAnsi="仿宋" w:eastAsia="仿宋" w:cs="宋体"/>
          <w:color w:val="auto"/>
          <w:kern w:val="0"/>
          <w:sz w:val="32"/>
          <w:szCs w:val="20"/>
          <w:highlight w:val="none"/>
          <w:lang w:eastAsia="zh-CN"/>
        </w:rPr>
        <w:t>完成考生注册。</w:t>
      </w:r>
      <w:r>
        <w:rPr>
          <w:rFonts w:hint="eastAsia" w:ascii="仿宋" w:hAnsi="仿宋" w:eastAsia="仿宋"/>
          <w:color w:val="auto"/>
          <w:kern w:val="0"/>
          <w:sz w:val="32"/>
          <w:highlight w:val="none"/>
          <w:lang w:eastAsia="zh-CN"/>
        </w:rPr>
        <w:t>请认真核对注册信息，一经注册，姓名、身份证号及联系方式将无法修改。</w:t>
      </w:r>
      <w:r>
        <w:rPr>
          <w:rFonts w:hint="eastAsia" w:ascii="仿宋" w:hAnsi="仿宋" w:eastAsia="仿宋"/>
          <w:color w:val="auto"/>
          <w:kern w:val="0"/>
          <w:sz w:val="32"/>
          <w:highlight w:val="none"/>
        </w:rPr>
        <w:t>一个身份证</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只能注册一次，不能重复注册。</w:t>
      </w:r>
    </w:p>
    <w:p w14:paraId="71BAC19E">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b/>
          <w:bCs/>
          <w:color w:val="auto"/>
          <w:kern w:val="0"/>
          <w:sz w:val="32"/>
          <w:highlight w:val="none"/>
          <w:lang w:eastAsia="zh-CN"/>
        </w:rPr>
        <w:t>注意：</w:t>
      </w:r>
      <w:r>
        <w:rPr>
          <w:rFonts w:hint="eastAsia" w:ascii="仿宋" w:hAnsi="仿宋" w:eastAsia="仿宋"/>
          <w:color w:val="auto"/>
          <w:kern w:val="0"/>
          <w:sz w:val="32"/>
          <w:highlight w:val="none"/>
          <w:lang w:eastAsia="zh-CN"/>
        </w:rPr>
        <w:t>注册时，</w:t>
      </w:r>
      <w:r>
        <w:rPr>
          <w:rFonts w:hint="eastAsia" w:ascii="仿宋" w:hAnsi="仿宋" w:eastAsia="仿宋"/>
          <w:color w:val="auto"/>
          <w:kern w:val="0"/>
          <w:sz w:val="32"/>
          <w:highlight w:val="none"/>
        </w:rPr>
        <w:t>姓名</w:t>
      </w:r>
      <w:r>
        <w:rPr>
          <w:rFonts w:hint="eastAsia" w:ascii="仿宋" w:hAnsi="仿宋" w:eastAsia="仿宋"/>
          <w:color w:val="auto"/>
          <w:kern w:val="0"/>
          <w:sz w:val="32"/>
          <w:highlight w:val="none"/>
          <w:lang w:eastAsia="zh-CN"/>
        </w:rPr>
        <w:t>栏中</w:t>
      </w:r>
      <w:r>
        <w:rPr>
          <w:rFonts w:hint="eastAsia" w:ascii="仿宋" w:hAnsi="仿宋" w:eastAsia="仿宋"/>
          <w:color w:val="auto"/>
          <w:kern w:val="0"/>
          <w:sz w:val="32"/>
          <w:highlight w:val="none"/>
        </w:rPr>
        <w:t>必须填写</w:t>
      </w:r>
      <w:r>
        <w:rPr>
          <w:rFonts w:hint="eastAsia" w:ascii="仿宋" w:hAnsi="仿宋" w:eastAsia="仿宋"/>
          <w:color w:val="auto"/>
          <w:kern w:val="0"/>
          <w:sz w:val="32"/>
          <w:highlight w:val="none"/>
          <w:lang w:eastAsia="zh-CN"/>
        </w:rPr>
        <w:t>与本人身份证号一致的</w:t>
      </w:r>
      <w:r>
        <w:rPr>
          <w:rFonts w:hint="eastAsia" w:ascii="仿宋" w:hAnsi="仿宋" w:eastAsia="仿宋"/>
          <w:color w:val="auto"/>
          <w:kern w:val="0"/>
          <w:sz w:val="32"/>
          <w:highlight w:val="none"/>
        </w:rPr>
        <w:t>真实姓名。</w:t>
      </w:r>
    </w:p>
    <w:p w14:paraId="64C17B88">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rPr>
        <w:t>密码为</w:t>
      </w:r>
      <w:r>
        <w:rPr>
          <w:rFonts w:hint="eastAsia" w:ascii="仿宋" w:hAnsi="仿宋" w:eastAsia="仿宋"/>
          <w:color w:val="auto"/>
          <w:kern w:val="0"/>
          <w:sz w:val="32"/>
          <w:highlight w:val="none"/>
          <w:lang w:val="en-US" w:eastAsia="zh-CN"/>
        </w:rPr>
        <w:t>6-16</w:t>
      </w:r>
      <w:r>
        <w:rPr>
          <w:rFonts w:hint="eastAsia" w:ascii="仿宋" w:hAnsi="仿宋" w:eastAsia="仿宋"/>
          <w:color w:val="auto"/>
          <w:kern w:val="0"/>
          <w:sz w:val="32"/>
          <w:highlight w:val="none"/>
        </w:rPr>
        <w:t>位的组合，必须包括字母、数字</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lang w:val="en-US" w:eastAsia="zh-CN"/>
        </w:rPr>
        <w:t>字母区分大小写，不能使用</w:t>
      </w:r>
      <w:r>
        <w:rPr>
          <w:rFonts w:hint="eastAsia" w:ascii="仿宋" w:hAnsi="仿宋" w:eastAsia="仿宋"/>
          <w:color w:val="auto"/>
          <w:kern w:val="0"/>
          <w:sz w:val="32"/>
          <w:highlight w:val="none"/>
        </w:rPr>
        <w:t>特殊字符。</w:t>
      </w:r>
      <w:r>
        <w:rPr>
          <w:rFonts w:hint="eastAsia" w:ascii="仿宋" w:hAnsi="仿宋" w:eastAsia="仿宋"/>
          <w:color w:val="auto"/>
          <w:kern w:val="0"/>
          <w:sz w:val="32"/>
          <w:highlight w:val="none"/>
          <w:lang w:eastAsia="zh-CN"/>
        </w:rPr>
        <w:t>如</w:t>
      </w:r>
      <w:r>
        <w:rPr>
          <w:rFonts w:hint="eastAsia" w:ascii="仿宋" w:hAnsi="仿宋" w:eastAsia="仿宋"/>
          <w:color w:val="auto"/>
          <w:kern w:val="0"/>
          <w:sz w:val="32"/>
          <w:highlight w:val="none"/>
        </w:rPr>
        <w:t>忘记密码可凭借注册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找回，请确保注册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准确有效。</w:t>
      </w:r>
    </w:p>
    <w:p w14:paraId="460D0160">
      <w:pPr>
        <w:widowControl/>
        <w:numPr>
          <w:ilvl w:val="0"/>
          <w:numId w:val="0"/>
        </w:numPr>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3.</w:t>
      </w:r>
      <w:r>
        <w:rPr>
          <w:rFonts w:hint="eastAsia" w:ascii="楷体" w:hAnsi="楷体" w:eastAsia="楷体" w:cs="宋体"/>
          <w:b/>
          <w:color w:val="auto"/>
          <w:kern w:val="0"/>
          <w:sz w:val="32"/>
          <w:szCs w:val="20"/>
          <w:highlight w:val="none"/>
        </w:rPr>
        <w:t>阅读报名注意事项，签订《诚信承诺书》</w:t>
      </w:r>
    </w:p>
    <w:p w14:paraId="6C4EA9BC">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eastAsia="zh-CN"/>
        </w:rPr>
        <w:t>报考者</w:t>
      </w:r>
      <w:r>
        <w:rPr>
          <w:rFonts w:hint="eastAsia" w:ascii="仿宋" w:hAnsi="仿宋" w:eastAsia="仿宋" w:cs="宋体"/>
          <w:color w:val="auto"/>
          <w:kern w:val="0"/>
          <w:sz w:val="32"/>
          <w:szCs w:val="20"/>
          <w:highlight w:val="none"/>
        </w:rPr>
        <w:t>阅读报考说明和《诚信承诺书》，点击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同意</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签订承诺书。</w:t>
      </w:r>
    </w:p>
    <w:p w14:paraId="0725CB9E">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4</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点击</w:t>
      </w:r>
      <w:r>
        <w:rPr>
          <w:rFonts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报名填表</w:t>
      </w:r>
      <w:r>
        <w:rPr>
          <w:rFonts w:ascii="楷体" w:hAnsi="楷体" w:eastAsia="楷体"/>
          <w:b/>
          <w:color w:val="auto"/>
          <w:kern w:val="0"/>
          <w:sz w:val="32"/>
          <w:szCs w:val="20"/>
          <w:highlight w:val="none"/>
        </w:rPr>
        <w:t>”</w:t>
      </w:r>
      <w:r>
        <w:rPr>
          <w:rFonts w:hint="eastAsia" w:ascii="楷体" w:hAnsi="楷体" w:eastAsia="楷体"/>
          <w:b/>
          <w:color w:val="auto"/>
          <w:kern w:val="0"/>
          <w:sz w:val="32"/>
          <w:szCs w:val="20"/>
          <w:highlight w:val="none"/>
        </w:rPr>
        <w:t>，填写《报名表》</w:t>
      </w:r>
    </w:p>
    <w:p w14:paraId="1AA659DD">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报考者点击“报名填表”，按要求填写信息。填写的文字内容不得超过限定的字符数，填写完毕检查无误后点击保存。</w:t>
      </w:r>
    </w:p>
    <w:p w14:paraId="35CF75F1">
      <w:pPr>
        <w:keepNext w:val="0"/>
        <w:keepLines w:val="0"/>
        <w:pageBreakBefore w:val="0"/>
        <w:kinsoku/>
        <w:wordWrap/>
        <w:overflowPunct/>
        <w:topLinePunct w:val="0"/>
        <w:autoSpaceDE/>
        <w:autoSpaceDN/>
        <w:bidi w:val="0"/>
        <w:spacing w:line="620" w:lineRule="exact"/>
        <w:ind w:firstLine="643" w:firstLineChars="200"/>
        <w:textAlignment w:val="auto"/>
        <w:rPr>
          <w:rFonts w:hint="eastAsia" w:ascii="仿宋" w:hAnsi="仿宋" w:eastAsia="仿宋" w:cs="宋体"/>
          <w:color w:val="auto"/>
          <w:kern w:val="0"/>
          <w:sz w:val="32"/>
          <w:szCs w:val="20"/>
          <w:highlight w:val="none"/>
          <w:lang w:eastAsia="zh-CN"/>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有些信息需要填写，有些信息则需要点击栏目后的提示符进行选择。</w:t>
      </w:r>
    </w:p>
    <w:p w14:paraId="223A8908">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b/>
          <w:color w:val="auto"/>
          <w:kern w:val="0"/>
          <w:sz w:val="32"/>
          <w:szCs w:val="20"/>
          <w:highlight w:val="none"/>
          <w:lang w:val="en-US" w:eastAsia="zh-CN"/>
        </w:rPr>
        <w:t>5</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上传照片</w:t>
      </w:r>
    </w:p>
    <w:p w14:paraId="2E311D2F">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报考信息填写完毕后进入照片维护页面，选择处理后照片上传。</w:t>
      </w:r>
    </w:p>
    <w:p w14:paraId="397AB805">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报考者应下载系统提供的</w:t>
      </w:r>
      <w:r>
        <w:rPr>
          <w:rFonts w:hint="eastAsia" w:ascii="仿宋" w:hAnsi="仿宋" w:eastAsia="仿宋" w:cs="宋体"/>
          <w:b/>
          <w:bCs/>
          <w:color w:val="auto"/>
          <w:kern w:val="0"/>
          <w:sz w:val="32"/>
          <w:szCs w:val="20"/>
          <w:highlight w:val="none"/>
        </w:rPr>
        <w:t>照片处理工具</w:t>
      </w:r>
      <w:r>
        <w:rPr>
          <w:rFonts w:hint="eastAsia" w:ascii="仿宋" w:hAnsi="仿宋" w:eastAsia="仿宋" w:cs="宋体"/>
          <w:color w:val="auto"/>
          <w:kern w:val="0"/>
          <w:sz w:val="32"/>
          <w:szCs w:val="20"/>
          <w:highlight w:val="none"/>
        </w:rPr>
        <w:t>，对照片进行处理。</w:t>
      </w:r>
      <w:r>
        <w:rPr>
          <w:rFonts w:hint="eastAsia" w:ascii="仿宋" w:hAnsi="仿宋" w:eastAsia="仿宋" w:cs="宋体"/>
          <w:b/>
          <w:bCs/>
          <w:color w:val="auto"/>
          <w:kern w:val="0"/>
          <w:sz w:val="32"/>
          <w:szCs w:val="20"/>
          <w:highlight w:val="none"/>
        </w:rPr>
        <w:t>未通过照片处理工具进行处理的照片无法上传。</w:t>
      </w:r>
    </w:p>
    <w:p w14:paraId="2EC8DABA">
      <w:pPr>
        <w:widowControl/>
        <w:spacing w:line="560" w:lineRule="exact"/>
        <w:ind w:firstLine="624"/>
        <w:jc w:val="left"/>
        <w:rPr>
          <w:rFonts w:hint="eastAsia" w:ascii="楷体" w:hAnsi="楷体" w:eastAsia="楷体"/>
          <w:b/>
          <w:color w:val="auto"/>
          <w:kern w:val="0"/>
          <w:sz w:val="32"/>
          <w:szCs w:val="20"/>
          <w:highlight w:val="none"/>
          <w:lang w:val="en-US" w:eastAsia="zh-CN"/>
        </w:rPr>
      </w:pPr>
      <w:r>
        <w:rPr>
          <w:rFonts w:hint="eastAsia" w:ascii="楷体" w:hAnsi="楷体" w:eastAsia="楷体"/>
          <w:b/>
          <w:color w:val="auto"/>
          <w:kern w:val="0"/>
          <w:sz w:val="32"/>
          <w:szCs w:val="20"/>
          <w:highlight w:val="none"/>
          <w:lang w:val="en-US" w:eastAsia="zh-CN"/>
        </w:rPr>
        <w:t>6</w:t>
      </w:r>
      <w:r>
        <w:rPr>
          <w:rFonts w:hint="eastAsia" w:ascii="楷体" w:hAnsi="楷体" w:eastAsia="楷体"/>
          <w:b/>
          <w:color w:val="auto"/>
          <w:kern w:val="0"/>
          <w:sz w:val="32"/>
          <w:szCs w:val="20"/>
          <w:highlight w:val="none"/>
        </w:rPr>
        <w:t>.提交</w:t>
      </w:r>
      <w:r>
        <w:rPr>
          <w:rFonts w:hint="eastAsia" w:ascii="楷体" w:hAnsi="楷体" w:eastAsia="楷体"/>
          <w:b/>
          <w:color w:val="auto"/>
          <w:kern w:val="0"/>
          <w:sz w:val="32"/>
          <w:szCs w:val="20"/>
          <w:highlight w:val="none"/>
          <w:lang w:val="en-US" w:eastAsia="zh-CN"/>
        </w:rPr>
        <w:t>审核</w:t>
      </w:r>
    </w:p>
    <w:p w14:paraId="57B60C72">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报考者上传照片后，应再次核对个人信息。核对无误后点击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按钮，将个人报考信息提交至审查单位进行资格审查。</w:t>
      </w:r>
    </w:p>
    <w:p w14:paraId="2D5DB118">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报考者在提交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后需修改报考信息的，可点击“撤回提交审核”，进行信息维护后再次提交</w:t>
      </w:r>
      <w:r>
        <w:rPr>
          <w:rFonts w:hint="eastAsia" w:ascii="仿宋" w:hAnsi="仿宋" w:eastAsia="仿宋" w:cs="宋体"/>
          <w:color w:val="auto"/>
          <w:kern w:val="0"/>
          <w:sz w:val="32"/>
          <w:szCs w:val="20"/>
          <w:highlight w:val="none"/>
          <w:lang w:eastAsia="zh-CN"/>
        </w:rPr>
        <w:t>（报考者提交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时间变更为信息维护</w:t>
      </w:r>
      <w:r>
        <w:rPr>
          <w:rFonts w:hint="eastAsia" w:ascii="仿宋" w:hAnsi="仿宋" w:eastAsia="仿宋" w:cs="宋体"/>
          <w:color w:val="auto"/>
          <w:kern w:val="0"/>
          <w:sz w:val="32"/>
          <w:szCs w:val="20"/>
          <w:highlight w:val="none"/>
          <w:lang w:val="en-US" w:eastAsia="zh-CN"/>
        </w:rPr>
        <w:t>后再次提交</w:t>
      </w:r>
      <w:r>
        <w:rPr>
          <w:rFonts w:hint="eastAsia" w:ascii="仿宋" w:hAnsi="仿宋" w:eastAsia="仿宋" w:cs="宋体"/>
          <w:color w:val="auto"/>
          <w:kern w:val="0"/>
          <w:sz w:val="32"/>
          <w:szCs w:val="20"/>
          <w:highlight w:val="none"/>
          <w:lang w:eastAsia="zh-CN"/>
        </w:rPr>
        <w:t>时间）</w:t>
      </w:r>
      <w:r>
        <w:rPr>
          <w:rFonts w:hint="eastAsia" w:ascii="仿宋" w:hAnsi="仿宋" w:eastAsia="仿宋" w:cs="宋体"/>
          <w:color w:val="auto"/>
          <w:kern w:val="0"/>
          <w:sz w:val="32"/>
          <w:szCs w:val="20"/>
          <w:highlight w:val="none"/>
        </w:rPr>
        <w:t>。资格审查已通过的，不能再进行此项操作。</w:t>
      </w:r>
    </w:p>
    <w:p w14:paraId="244D8CC5">
      <w:pPr>
        <w:widowControl/>
        <w:spacing w:line="560" w:lineRule="exact"/>
        <w:ind w:firstLine="624"/>
        <w:jc w:val="left"/>
        <w:rPr>
          <w:rFonts w:hint="default" w:ascii="仿宋" w:hAnsi="仿宋" w:eastAsia="仿宋" w:cs="宋体"/>
          <w:color w:val="auto"/>
          <w:kern w:val="0"/>
          <w:sz w:val="32"/>
          <w:szCs w:val="20"/>
          <w:highlight w:val="none"/>
          <w:lang w:val="en-US"/>
        </w:rPr>
      </w:pPr>
      <w:r>
        <w:rPr>
          <w:rFonts w:hint="eastAsia" w:ascii="仿宋" w:hAnsi="仿宋" w:eastAsia="仿宋" w:cs="宋体"/>
          <w:snapToGrid w:val="0"/>
          <w:color w:val="auto"/>
          <w:kern w:val="0"/>
          <w:sz w:val="32"/>
          <w:szCs w:val="20"/>
          <w:highlight w:val="none"/>
          <w:lang w:eastAsia="zh-CN"/>
        </w:rPr>
        <w:t>202</w:t>
      </w:r>
      <w:r>
        <w:rPr>
          <w:rFonts w:hint="eastAsia" w:ascii="仿宋" w:hAnsi="仿宋" w:eastAsia="仿宋" w:cs="宋体"/>
          <w:snapToGrid w:val="0"/>
          <w:color w:val="auto"/>
          <w:kern w:val="0"/>
          <w:sz w:val="32"/>
          <w:szCs w:val="20"/>
          <w:highlight w:val="none"/>
          <w:lang w:val="en-US" w:eastAsia="zh-CN"/>
        </w:rPr>
        <w:t>4</w:t>
      </w:r>
      <w:r>
        <w:rPr>
          <w:rFonts w:hint="eastAsia" w:ascii="仿宋" w:hAnsi="仿宋" w:eastAsia="仿宋" w:cs="宋体"/>
          <w:snapToGrid w:val="0"/>
          <w:color w:val="auto"/>
          <w:kern w:val="0"/>
          <w:sz w:val="32"/>
          <w:szCs w:val="20"/>
          <w:highlight w:val="none"/>
        </w:rPr>
        <w:t>年</w:t>
      </w:r>
      <w:r>
        <w:rPr>
          <w:rFonts w:hint="eastAsia" w:ascii="仿宋" w:hAnsi="仿宋" w:eastAsia="仿宋" w:cs="宋体"/>
          <w:snapToGrid w:val="0"/>
          <w:color w:val="auto"/>
          <w:kern w:val="0"/>
          <w:sz w:val="32"/>
          <w:szCs w:val="20"/>
          <w:highlight w:val="none"/>
          <w:lang w:val="en-US" w:eastAsia="zh-CN"/>
        </w:rPr>
        <w:t>7</w:t>
      </w:r>
      <w:r>
        <w:rPr>
          <w:rFonts w:hint="eastAsia" w:ascii="仿宋" w:hAnsi="仿宋" w:eastAsia="仿宋" w:cs="宋体"/>
          <w:snapToGrid w:val="0"/>
          <w:color w:val="auto"/>
          <w:kern w:val="0"/>
          <w:sz w:val="32"/>
          <w:szCs w:val="20"/>
          <w:highlight w:val="none"/>
        </w:rPr>
        <w:t>月</w:t>
      </w:r>
      <w:r>
        <w:rPr>
          <w:rFonts w:hint="eastAsia" w:ascii="仿宋" w:hAnsi="仿宋" w:eastAsia="仿宋" w:cs="宋体"/>
          <w:snapToGrid w:val="0"/>
          <w:color w:val="auto"/>
          <w:kern w:val="0"/>
          <w:sz w:val="32"/>
          <w:szCs w:val="20"/>
          <w:highlight w:val="none"/>
          <w:lang w:val="en-US" w:eastAsia="zh-CN"/>
        </w:rPr>
        <w:t>5</w:t>
      </w:r>
      <w:r>
        <w:rPr>
          <w:rFonts w:hint="eastAsia" w:ascii="仿宋" w:hAnsi="仿宋" w:eastAsia="仿宋" w:cs="宋体"/>
          <w:color w:val="auto"/>
          <w:kern w:val="0"/>
          <w:sz w:val="32"/>
          <w:szCs w:val="20"/>
          <w:highlight w:val="none"/>
        </w:rPr>
        <w:t>日24：00后，考生不得再进行信息维护，提交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功能同时关闭。</w:t>
      </w:r>
    </w:p>
    <w:p w14:paraId="1894A06F">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7</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查询资格审查状态</w:t>
      </w:r>
    </w:p>
    <w:p w14:paraId="3C7082A6">
      <w:pPr>
        <w:widowControl/>
        <w:spacing w:line="560" w:lineRule="exact"/>
        <w:ind w:firstLine="624"/>
        <w:jc w:val="left"/>
        <w:rPr>
          <w:rFonts w:ascii="楷体" w:hAnsi="楷体" w:eastAsia="楷体"/>
          <w:b/>
          <w:color w:val="auto"/>
          <w:kern w:val="0"/>
          <w:sz w:val="32"/>
          <w:szCs w:val="20"/>
          <w:highlight w:val="none"/>
        </w:rPr>
      </w:pPr>
      <w:r>
        <w:rPr>
          <w:rFonts w:hint="eastAsia" w:ascii="仿宋" w:hAnsi="仿宋" w:eastAsia="仿宋" w:cs="宋体"/>
          <w:color w:val="auto"/>
          <w:kern w:val="0"/>
          <w:sz w:val="32"/>
          <w:szCs w:val="20"/>
          <w:highlight w:val="none"/>
          <w:lang w:eastAsia="zh-CN"/>
        </w:rPr>
        <w:t>点击“查看</w:t>
      </w:r>
      <w:r>
        <w:rPr>
          <w:rFonts w:hint="eastAsia" w:ascii="仿宋" w:hAnsi="仿宋" w:eastAsia="仿宋" w:cs="宋体"/>
          <w:color w:val="auto"/>
          <w:kern w:val="0"/>
          <w:sz w:val="32"/>
          <w:szCs w:val="20"/>
          <w:highlight w:val="none"/>
          <w:lang w:val="en-US" w:eastAsia="zh-CN"/>
        </w:rPr>
        <w:t>报考</w:t>
      </w:r>
      <w:r>
        <w:rPr>
          <w:rFonts w:hint="eastAsia" w:ascii="仿宋" w:hAnsi="仿宋" w:eastAsia="仿宋" w:cs="宋体"/>
          <w:color w:val="auto"/>
          <w:kern w:val="0"/>
          <w:sz w:val="32"/>
          <w:szCs w:val="20"/>
          <w:highlight w:val="none"/>
          <w:lang w:eastAsia="zh-CN"/>
        </w:rPr>
        <w:t>信息”可查询资格审查状态。未通过资格审查的报考者，可于202</w:t>
      </w: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lang w:eastAsia="zh-CN"/>
        </w:rPr>
        <w:t>年</w:t>
      </w:r>
      <w:r>
        <w:rPr>
          <w:rFonts w:hint="eastAsia" w:ascii="仿宋" w:hAnsi="仿宋" w:eastAsia="仿宋" w:cs="宋体"/>
          <w:color w:val="auto"/>
          <w:kern w:val="0"/>
          <w:sz w:val="32"/>
          <w:szCs w:val="20"/>
          <w:highlight w:val="none"/>
          <w:lang w:val="en-US" w:eastAsia="zh-CN"/>
        </w:rPr>
        <w:t>7</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5</w:t>
      </w:r>
      <w:r>
        <w:rPr>
          <w:rFonts w:hint="eastAsia" w:ascii="仿宋" w:hAnsi="仿宋" w:eastAsia="仿宋" w:cs="宋体"/>
          <w:color w:val="auto"/>
          <w:kern w:val="0"/>
          <w:sz w:val="32"/>
          <w:szCs w:val="20"/>
          <w:highlight w:val="none"/>
          <w:lang w:eastAsia="zh-CN"/>
        </w:rPr>
        <w:t>日24：00以前，修改报考信息或改报其他职位。</w:t>
      </w:r>
      <w:r>
        <w:rPr>
          <w:rFonts w:hint="eastAsia" w:ascii="仿宋" w:hAnsi="仿宋" w:eastAsia="仿宋" w:cs="宋体"/>
          <w:color w:val="auto"/>
          <w:kern w:val="0"/>
          <w:sz w:val="32"/>
          <w:szCs w:val="20"/>
          <w:highlight w:val="none"/>
          <w:lang w:eastAsia="zh-CN"/>
        </w:rPr>
        <w:br w:type="textWrapping"/>
      </w:r>
      <w:r>
        <w:rPr>
          <w:rFonts w:hint="eastAsia" w:ascii="楷体" w:hAnsi="楷体" w:eastAsia="楷体"/>
          <w:b/>
          <w:color w:val="auto"/>
          <w:kern w:val="0"/>
          <w:sz w:val="32"/>
          <w:szCs w:val="20"/>
          <w:highlight w:val="none"/>
        </w:rPr>
        <w:t xml:space="preserve">    </w:t>
      </w:r>
      <w:r>
        <w:rPr>
          <w:rFonts w:hint="eastAsia" w:ascii="楷体" w:hAnsi="楷体" w:eastAsia="楷体"/>
          <w:b/>
          <w:color w:val="auto"/>
          <w:kern w:val="0"/>
          <w:sz w:val="32"/>
          <w:szCs w:val="20"/>
          <w:highlight w:val="none"/>
          <w:lang w:val="en-US" w:eastAsia="zh-CN"/>
        </w:rPr>
        <w:t>8</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网上缴费</w:t>
      </w:r>
    </w:p>
    <w:p w14:paraId="0F61EA88">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w:t>
      </w:r>
      <w:r>
        <w:rPr>
          <w:rFonts w:hint="eastAsia" w:ascii="仿宋" w:hAnsi="仿宋" w:eastAsia="仿宋"/>
          <w:color w:val="auto"/>
          <w:kern w:val="0"/>
          <w:sz w:val="32"/>
          <w:szCs w:val="20"/>
          <w:highlight w:val="none"/>
        </w:rPr>
        <w:t>在</w:t>
      </w:r>
      <w:r>
        <w:rPr>
          <w:rFonts w:hint="eastAsia" w:ascii="仿宋" w:hAnsi="仿宋" w:eastAsia="仿宋" w:cs="宋体"/>
          <w:color w:val="auto"/>
          <w:kern w:val="0"/>
          <w:sz w:val="32"/>
          <w:szCs w:val="20"/>
          <w:highlight w:val="none"/>
        </w:rPr>
        <w:t>通过资格审查后，点击</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网上缴费</w:t>
      </w:r>
      <w:r>
        <w:rPr>
          <w:rFonts w:ascii="仿宋" w:hAnsi="仿宋" w:eastAsia="仿宋"/>
          <w:color w:val="auto"/>
          <w:kern w:val="0"/>
          <w:sz w:val="32"/>
          <w:szCs w:val="20"/>
          <w:highlight w:val="none"/>
        </w:rPr>
        <w:t>”</w:t>
      </w:r>
      <w:r>
        <w:rPr>
          <w:rFonts w:hint="eastAsia" w:ascii="仿宋" w:hAnsi="仿宋" w:eastAsia="仿宋"/>
          <w:color w:val="auto"/>
          <w:kern w:val="0"/>
          <w:sz w:val="32"/>
          <w:szCs w:val="20"/>
          <w:highlight w:val="none"/>
        </w:rPr>
        <w:t>，通过易宝平台缴纳考试费用。支付中如有疑问，请咨询易宝客服：4001-500-800。</w:t>
      </w:r>
    </w:p>
    <w:p w14:paraId="70B33935">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9</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提交减免考试费申请</w:t>
      </w:r>
    </w:p>
    <w:p w14:paraId="4945B251">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lang w:eastAsia="zh-CN"/>
        </w:rPr>
        <w:t>脱贫户</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易返贫致贫</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rPr>
        <w:t>城市低保人员和农村低保人员网上缴费后，</w:t>
      </w:r>
      <w:r>
        <w:rPr>
          <w:rFonts w:hint="eastAsia" w:ascii="仿宋" w:hAnsi="仿宋" w:eastAsia="仿宋"/>
          <w:color w:val="auto"/>
          <w:kern w:val="0"/>
          <w:sz w:val="32"/>
          <w:highlight w:val="none"/>
          <w:lang w:eastAsia="zh-CN"/>
        </w:rPr>
        <w:t>于网上报名期间</w:t>
      </w:r>
      <w:r>
        <w:rPr>
          <w:rFonts w:hint="eastAsia" w:ascii="仿宋" w:hAnsi="仿宋" w:eastAsia="仿宋"/>
          <w:color w:val="auto"/>
          <w:kern w:val="0"/>
          <w:sz w:val="32"/>
          <w:highlight w:val="none"/>
        </w:rPr>
        <w:t>可提交减免考试费申请。</w:t>
      </w:r>
    </w:p>
    <w:p w14:paraId="5166BE1A">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10</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打印报名表和准考证</w:t>
      </w:r>
    </w:p>
    <w:p w14:paraId="02E09C73">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报考者登录山西人事考试专栏，登录报名系统，</w:t>
      </w:r>
      <w:r>
        <w:rPr>
          <w:rFonts w:hint="eastAsia" w:ascii="仿宋" w:hAnsi="仿宋" w:eastAsia="仿宋" w:cs="宋体"/>
          <w:color w:val="auto"/>
          <w:kern w:val="0"/>
          <w:sz w:val="32"/>
          <w:szCs w:val="20"/>
          <w:highlight w:val="none"/>
          <w:lang w:val="en-US" w:eastAsia="zh-CN"/>
        </w:rPr>
        <w:t>按说明</w:t>
      </w:r>
      <w:r>
        <w:rPr>
          <w:rFonts w:hint="eastAsia" w:ascii="仿宋" w:hAnsi="仿宋" w:eastAsia="仿宋" w:cs="宋体"/>
          <w:color w:val="auto"/>
          <w:kern w:val="0"/>
          <w:sz w:val="32"/>
          <w:szCs w:val="20"/>
          <w:highlight w:val="none"/>
        </w:rPr>
        <w:t>点击“表格打印”，即可打印报名表和准考证。准考证打印功能在</w:t>
      </w:r>
      <w:r>
        <w:rPr>
          <w:rFonts w:hint="eastAsia" w:ascii="仿宋" w:hAnsi="仿宋" w:eastAsia="仿宋" w:cs="宋体"/>
          <w:color w:val="auto"/>
          <w:kern w:val="0"/>
          <w:sz w:val="32"/>
          <w:szCs w:val="20"/>
          <w:highlight w:val="none"/>
          <w:lang w:eastAsia="zh-CN"/>
        </w:rPr>
        <w:t>202</w:t>
      </w: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lang w:eastAsia="zh-CN"/>
        </w:rPr>
        <w:t>年</w:t>
      </w:r>
      <w:r>
        <w:rPr>
          <w:rFonts w:hint="eastAsia" w:ascii="仿宋" w:hAnsi="仿宋" w:eastAsia="仿宋" w:cs="宋体"/>
          <w:color w:val="auto"/>
          <w:kern w:val="0"/>
          <w:sz w:val="32"/>
          <w:szCs w:val="20"/>
          <w:highlight w:val="none"/>
          <w:lang w:val="en-US" w:eastAsia="zh-CN"/>
        </w:rPr>
        <w:t>7</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23</w:t>
      </w:r>
      <w:r>
        <w:rPr>
          <w:rFonts w:hint="eastAsia" w:ascii="仿宋" w:hAnsi="仿宋" w:eastAsia="仿宋" w:cs="宋体"/>
          <w:color w:val="auto"/>
          <w:kern w:val="0"/>
          <w:sz w:val="32"/>
          <w:szCs w:val="20"/>
          <w:highlight w:val="none"/>
          <w:lang w:eastAsia="zh-CN"/>
        </w:rPr>
        <w:t>日至</w:t>
      </w:r>
      <w:r>
        <w:rPr>
          <w:rFonts w:hint="eastAsia" w:ascii="仿宋" w:hAnsi="仿宋" w:eastAsia="仿宋" w:cs="宋体"/>
          <w:color w:val="auto"/>
          <w:kern w:val="0"/>
          <w:sz w:val="32"/>
          <w:szCs w:val="20"/>
          <w:highlight w:val="none"/>
          <w:lang w:val="en-US" w:eastAsia="zh-CN"/>
        </w:rPr>
        <w:t>7</w:t>
      </w:r>
      <w:r>
        <w:rPr>
          <w:rFonts w:hint="eastAsia" w:ascii="仿宋" w:hAnsi="仿宋" w:eastAsia="仿宋" w:cs="宋体"/>
          <w:color w:val="auto"/>
          <w:kern w:val="0"/>
          <w:sz w:val="32"/>
          <w:szCs w:val="20"/>
          <w:highlight w:val="none"/>
          <w:lang w:eastAsia="zh-CN"/>
        </w:rPr>
        <w:t>月</w:t>
      </w:r>
      <w:r>
        <w:rPr>
          <w:rFonts w:hint="eastAsia" w:ascii="仿宋" w:hAnsi="仿宋" w:eastAsia="仿宋" w:cs="宋体"/>
          <w:color w:val="auto"/>
          <w:kern w:val="0"/>
          <w:sz w:val="32"/>
          <w:szCs w:val="20"/>
          <w:highlight w:val="none"/>
          <w:lang w:val="en-US" w:eastAsia="zh-CN"/>
        </w:rPr>
        <w:t>27</w:t>
      </w:r>
      <w:r>
        <w:rPr>
          <w:rFonts w:hint="eastAsia" w:ascii="仿宋" w:hAnsi="仿宋" w:eastAsia="仿宋" w:cs="宋体"/>
          <w:color w:val="auto"/>
          <w:kern w:val="0"/>
          <w:sz w:val="32"/>
          <w:szCs w:val="20"/>
          <w:highlight w:val="none"/>
          <w:lang w:eastAsia="zh-CN"/>
        </w:rPr>
        <w:t>日</w:t>
      </w:r>
      <w:r>
        <w:rPr>
          <w:rFonts w:hint="eastAsia" w:ascii="仿宋" w:hAnsi="仿宋" w:eastAsia="仿宋" w:cs="宋体"/>
          <w:color w:val="auto"/>
          <w:kern w:val="0"/>
          <w:sz w:val="32"/>
          <w:szCs w:val="20"/>
          <w:highlight w:val="none"/>
        </w:rPr>
        <w:t>期间方可使用。</w:t>
      </w:r>
    </w:p>
    <w:p w14:paraId="4E6BAA53">
      <w:pPr>
        <w:widowControl/>
        <w:spacing w:line="560" w:lineRule="exact"/>
        <w:ind w:firstLine="624"/>
        <w:jc w:val="left"/>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三</w:t>
      </w:r>
      <w:r>
        <w:rPr>
          <w:rFonts w:hint="eastAsia" w:hAnsi="黑体" w:eastAsia="黑体" w:cs="宋体"/>
          <w:b w:val="0"/>
          <w:bCs/>
          <w:color w:val="auto"/>
          <w:kern w:val="0"/>
          <w:sz w:val="32"/>
          <w:szCs w:val="20"/>
          <w:highlight w:val="none"/>
        </w:rPr>
        <w:t>、网页内容总不刷新怎么办？</w:t>
      </w:r>
    </w:p>
    <w:p w14:paraId="139A60A1">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为保证随时看到最新的网页内容，推荐使用谷歌浏览器或IE1</w:t>
      </w:r>
      <w:r>
        <w:rPr>
          <w:rFonts w:hint="eastAsia" w:ascii="仿宋" w:hAnsi="仿宋" w:eastAsia="仿宋" w:cs="宋体"/>
          <w:color w:val="auto"/>
          <w:kern w:val="0"/>
          <w:sz w:val="32"/>
          <w:szCs w:val="20"/>
          <w:highlight w:val="none"/>
          <w:lang w:val="en-US" w:eastAsia="zh-CN"/>
        </w:rPr>
        <w:t>1</w:t>
      </w:r>
      <w:r>
        <w:rPr>
          <w:rFonts w:hint="eastAsia" w:ascii="仿宋" w:hAnsi="仿宋" w:eastAsia="仿宋" w:cs="宋体"/>
          <w:color w:val="auto"/>
          <w:kern w:val="0"/>
          <w:sz w:val="32"/>
          <w:szCs w:val="20"/>
          <w:highlight w:val="none"/>
        </w:rPr>
        <w:t>.0以上版本的浏览器，并在每次使用本系统前，按以下步骤操作：</w:t>
      </w:r>
    </w:p>
    <w:p w14:paraId="2FD504E9">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.请点屏幕上方菜单的［工具］－［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1EB84739">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 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常规</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临时文件</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栏中点［设置］；</w:t>
      </w:r>
    </w:p>
    <w:p w14:paraId="3EF9DCCE">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3</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检查网页的较新版本</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栏中选</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63EB963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4</w:t>
      </w:r>
      <w:r>
        <w:rPr>
          <w:rFonts w:hint="eastAsia" w:ascii="仿宋" w:hAnsi="仿宋" w:eastAsia="仿宋" w:cs="宋体"/>
          <w:color w:val="auto"/>
          <w:kern w:val="0"/>
          <w:sz w:val="32"/>
          <w:szCs w:val="20"/>
          <w:highlight w:val="none"/>
        </w:rPr>
        <w:t>. 点［确定］－［确定］。</w:t>
      </w:r>
    </w:p>
    <w:p w14:paraId="5D0453CE">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四</w:t>
      </w:r>
      <w:r>
        <w:rPr>
          <w:rFonts w:hint="eastAsia" w:hAnsi="黑体" w:eastAsia="黑体" w:cs="宋体"/>
          <w:b w:val="0"/>
          <w:bCs/>
          <w:color w:val="auto"/>
          <w:kern w:val="0"/>
          <w:sz w:val="32"/>
          <w:szCs w:val="20"/>
          <w:highlight w:val="none"/>
        </w:rPr>
        <w:t>、下载后的文件如何打开？</w:t>
      </w:r>
    </w:p>
    <w:p w14:paraId="4894DE92">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报考者从《招考公告》公布的网站下载文件类型有：</w:t>
      </w:r>
    </w:p>
    <w:p w14:paraId="3BFD7815">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*.rar</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.zip</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.doc</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*.xls</w:t>
      </w:r>
      <w:r>
        <w:rPr>
          <w:rFonts w:hint="eastAsia" w:ascii="仿宋" w:hAnsi="仿宋" w:eastAsia="仿宋" w:cs="宋体"/>
          <w:color w:val="auto"/>
          <w:kern w:val="0"/>
          <w:sz w:val="32"/>
          <w:szCs w:val="20"/>
          <w:highlight w:val="none"/>
        </w:rPr>
        <w:t>。</w:t>
      </w:r>
    </w:p>
    <w:p w14:paraId="199E4000">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*.rar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WinRAR</w:t>
      </w:r>
      <w:r>
        <w:rPr>
          <w:rFonts w:hint="eastAsia" w:ascii="仿宋" w:hAnsi="仿宋" w:eastAsia="仿宋" w:cs="宋体"/>
          <w:color w:val="auto"/>
          <w:kern w:val="0"/>
          <w:sz w:val="32"/>
          <w:szCs w:val="20"/>
          <w:highlight w:val="none"/>
        </w:rPr>
        <w:t>打开，</w:t>
      </w:r>
    </w:p>
    <w:p w14:paraId="22C39718">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*.zip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WinZIP</w:t>
      </w:r>
      <w:r>
        <w:rPr>
          <w:rFonts w:hint="eastAsia" w:ascii="仿宋" w:hAnsi="仿宋" w:eastAsia="仿宋" w:cs="宋体"/>
          <w:color w:val="auto"/>
          <w:kern w:val="0"/>
          <w:sz w:val="32"/>
          <w:szCs w:val="20"/>
          <w:highlight w:val="none"/>
        </w:rPr>
        <w:t>打开；</w:t>
      </w:r>
    </w:p>
    <w:p w14:paraId="0AB8ED61">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*.doc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 xml:space="preserve"> Word </w:t>
      </w:r>
      <w:r>
        <w:rPr>
          <w:rFonts w:hint="eastAsia" w:ascii="仿宋" w:hAnsi="仿宋" w:eastAsia="仿宋" w:cs="宋体"/>
          <w:color w:val="auto"/>
          <w:kern w:val="0"/>
          <w:sz w:val="32"/>
          <w:szCs w:val="20"/>
          <w:highlight w:val="none"/>
        </w:rPr>
        <w:t>打开，</w:t>
      </w:r>
    </w:p>
    <w:p w14:paraId="7F4D6F2E">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*.xls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Excel</w:t>
      </w:r>
      <w:r>
        <w:rPr>
          <w:rFonts w:hint="eastAsia" w:ascii="仿宋" w:hAnsi="仿宋" w:eastAsia="仿宋" w:cs="宋体"/>
          <w:color w:val="auto"/>
          <w:kern w:val="0"/>
          <w:sz w:val="32"/>
          <w:szCs w:val="20"/>
          <w:highlight w:val="none"/>
        </w:rPr>
        <w:t>打开。</w:t>
      </w:r>
    </w:p>
    <w:p w14:paraId="61E42177">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注</w:t>
      </w:r>
      <w:r>
        <w:rPr>
          <w:rFonts w:hint="eastAsia" w:ascii="仿宋" w:hAnsi="仿宋" w:eastAsia="仿宋" w:cs="宋体"/>
          <w:color w:val="auto"/>
          <w:kern w:val="0"/>
          <w:sz w:val="32"/>
          <w:szCs w:val="20"/>
          <w:highlight w:val="none"/>
          <w:lang w:eastAsia="zh-CN"/>
        </w:rPr>
        <w:t>：</w:t>
      </w:r>
      <w:r>
        <w:rPr>
          <w:rFonts w:ascii="仿宋" w:hAnsi="仿宋" w:eastAsia="仿宋"/>
          <w:color w:val="auto"/>
          <w:kern w:val="0"/>
          <w:sz w:val="32"/>
          <w:szCs w:val="20"/>
          <w:highlight w:val="none"/>
        </w:rPr>
        <w:t xml:space="preserve"> “*” </w:t>
      </w:r>
      <w:r>
        <w:rPr>
          <w:rFonts w:hint="eastAsia" w:ascii="仿宋" w:hAnsi="仿宋" w:eastAsia="仿宋" w:cs="宋体"/>
          <w:color w:val="auto"/>
          <w:kern w:val="0"/>
          <w:sz w:val="32"/>
          <w:szCs w:val="20"/>
          <w:highlight w:val="none"/>
        </w:rPr>
        <w:t>代表文件名称。</w:t>
      </w:r>
    </w:p>
    <w:p w14:paraId="15DA1039">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五</w:t>
      </w:r>
      <w:r>
        <w:rPr>
          <w:rFonts w:hint="eastAsia" w:hAnsi="黑体" w:eastAsia="黑体" w:cs="宋体"/>
          <w:b w:val="0"/>
          <w:bCs/>
          <w:color w:val="auto"/>
          <w:kern w:val="0"/>
          <w:sz w:val="32"/>
          <w:szCs w:val="20"/>
          <w:highlight w:val="none"/>
        </w:rPr>
        <w:t>、为什么填报信息后总是提醒保存错误？</w:t>
      </w:r>
    </w:p>
    <w:p w14:paraId="32235ABB">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对照填报提示，检查所填信息是否超过了字数限制。</w:t>
      </w:r>
    </w:p>
    <w:p w14:paraId="6A16A70C">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六</w:t>
      </w:r>
      <w:r>
        <w:rPr>
          <w:rFonts w:hint="eastAsia" w:hAnsi="黑体" w:eastAsia="黑体" w:cs="宋体"/>
          <w:b w:val="0"/>
          <w:bCs/>
          <w:color w:val="auto"/>
          <w:kern w:val="0"/>
          <w:sz w:val="32"/>
          <w:szCs w:val="20"/>
          <w:highlight w:val="none"/>
        </w:rPr>
        <w:t>、身份证号码在提交时为什么报错？</w:t>
      </w:r>
    </w:p>
    <w:p w14:paraId="0987BA1B">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我国身份证号码依国家标准</w:t>
      </w:r>
      <w:r>
        <w:rPr>
          <w:rFonts w:ascii="仿宋" w:hAnsi="仿宋" w:eastAsia="仿宋"/>
          <w:color w:val="auto"/>
          <w:kern w:val="0"/>
          <w:sz w:val="32"/>
          <w:szCs w:val="20"/>
          <w:highlight w:val="none"/>
        </w:rPr>
        <w:t>GB11643-199</w:t>
      </w:r>
      <w:r>
        <w:rPr>
          <w:rFonts w:hint="eastAsia" w:ascii="仿宋" w:hAnsi="仿宋" w:eastAsia="仿宋"/>
          <w:color w:val="auto"/>
          <w:kern w:val="0"/>
          <w:sz w:val="32"/>
          <w:szCs w:val="20"/>
          <w:highlight w:val="none"/>
          <w:lang w:val="en-US" w:eastAsia="zh-CN"/>
        </w:rPr>
        <w:t>9</w:t>
      </w:r>
      <w:r>
        <w:rPr>
          <w:rFonts w:hint="eastAsia" w:ascii="仿宋" w:hAnsi="仿宋" w:eastAsia="仿宋" w:cs="宋体"/>
          <w:color w:val="auto"/>
          <w:kern w:val="0"/>
          <w:sz w:val="32"/>
          <w:szCs w:val="20"/>
          <w:highlight w:val="none"/>
        </w:rPr>
        <w:t>建立，其中第</w:t>
      </w:r>
      <w:r>
        <w:rPr>
          <w:rFonts w:ascii="仿宋" w:hAnsi="仿宋" w:eastAsia="仿宋"/>
          <w:color w:val="auto"/>
          <w:kern w:val="0"/>
          <w:sz w:val="32"/>
          <w:szCs w:val="20"/>
          <w:highlight w:val="none"/>
        </w:rPr>
        <w:t>7-14</w:t>
      </w:r>
      <w:r>
        <w:rPr>
          <w:rFonts w:hint="eastAsia" w:ascii="仿宋" w:hAnsi="仿宋" w:eastAsia="仿宋" w:cs="宋体"/>
          <w:color w:val="auto"/>
          <w:kern w:val="0"/>
          <w:sz w:val="32"/>
          <w:szCs w:val="20"/>
          <w:highlight w:val="none"/>
        </w:rPr>
        <w:t>位是出生日期码。身份证号必须使用半角输入。</w:t>
      </w:r>
    </w:p>
    <w:p w14:paraId="3C03790C">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七</w:t>
      </w:r>
      <w:r>
        <w:rPr>
          <w:rFonts w:hint="eastAsia" w:hAnsi="黑体" w:eastAsia="黑体" w:cs="宋体"/>
          <w:b w:val="0"/>
          <w:bCs/>
          <w:color w:val="auto"/>
          <w:kern w:val="0"/>
          <w:sz w:val="32"/>
          <w:szCs w:val="20"/>
          <w:highlight w:val="none"/>
        </w:rPr>
        <w:t>、为什么点击“表格打印”系统无响应？</w:t>
      </w:r>
    </w:p>
    <w:p w14:paraId="51011BA7">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1.如无法显示打印预览，请检查本地机，暂时禁用拦截工具，并使用推荐浏览器打开打印页面。</w:t>
      </w:r>
    </w:p>
    <w:p w14:paraId="4FB174E5">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2.如可以显示打印预览，请检查打印机设置。</w:t>
      </w:r>
    </w:p>
    <w:p w14:paraId="7C98F133">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八</w:t>
      </w:r>
      <w:r>
        <w:rPr>
          <w:rFonts w:hint="eastAsia" w:hAnsi="黑体" w:eastAsia="黑体" w:cs="宋体"/>
          <w:b w:val="0"/>
          <w:bCs/>
          <w:color w:val="auto"/>
          <w:kern w:val="0"/>
          <w:sz w:val="32"/>
          <w:szCs w:val="20"/>
          <w:highlight w:val="none"/>
        </w:rPr>
        <w:t>、关于网上报名信息安全问题应注意哪些情况？</w:t>
      </w:r>
    </w:p>
    <w:p w14:paraId="526CF2B3">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.为确保信息安全，避免被他人篡改，请在每次使用本系统前，按以下步骤操作：</w:t>
      </w:r>
    </w:p>
    <w:p w14:paraId="54BCB58A">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(1) </w:t>
      </w:r>
      <w:r>
        <w:rPr>
          <w:rFonts w:hint="eastAsia" w:ascii="仿宋" w:hAnsi="仿宋" w:eastAsia="仿宋" w:cs="宋体"/>
          <w:color w:val="auto"/>
          <w:kern w:val="0"/>
          <w:sz w:val="32"/>
          <w:szCs w:val="20"/>
          <w:highlight w:val="none"/>
        </w:rPr>
        <w:t>请点击屏幕上方菜单的［工具］－［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6023365D">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(2)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内容</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页中点［自动完成］；</w:t>
      </w:r>
    </w:p>
    <w:p w14:paraId="0172D515">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(3)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自动完成设置</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窗口中</w:t>
      </w:r>
      <w:r>
        <w:rPr>
          <w:rFonts w:hint="eastAsia" w:ascii="仿宋" w:hAnsi="仿宋" w:eastAsia="仿宋" w:cs="宋体"/>
          <w:color w:val="auto"/>
          <w:kern w:val="0"/>
          <w:sz w:val="32"/>
          <w:szCs w:val="20"/>
          <w:highlight w:val="none"/>
          <w:lang w:val="en-US" w:eastAsia="zh-CN"/>
        </w:rPr>
        <w:t>撤销</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表单的用户和密码</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3E298D92">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(4) </w:t>
      </w:r>
      <w:r>
        <w:rPr>
          <w:rFonts w:hint="eastAsia" w:ascii="仿宋" w:hAnsi="仿宋" w:eastAsia="仿宋" w:cs="宋体"/>
          <w:color w:val="auto"/>
          <w:kern w:val="0"/>
          <w:sz w:val="32"/>
          <w:szCs w:val="20"/>
          <w:highlight w:val="none"/>
        </w:rPr>
        <w:t>点［清除表单］－［确定</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－［确定］－［确定］。</w:t>
      </w:r>
    </w:p>
    <w:p w14:paraId="738E3D3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.尽量避免多人在同一台机器上报名，如需多人使用同一台机器，则应注意：一人报名完毕并安全退出系统后，第二人方可开始报名。</w:t>
      </w:r>
    </w:p>
    <w:p w14:paraId="6E4E1A91">
      <w:pPr>
        <w:widowControl/>
        <w:spacing w:line="560" w:lineRule="exact"/>
        <w:jc w:val="left"/>
        <w:rPr>
          <w:rFonts w:ascii="宋体" w:hAnsi="宋体" w:eastAsia="仿宋_GB2312" w:cs="宋体"/>
          <w:color w:val="auto"/>
          <w:kern w:val="0"/>
          <w:sz w:val="32"/>
          <w:szCs w:val="20"/>
          <w:highlight w:val="none"/>
        </w:rPr>
      </w:pPr>
    </w:p>
    <w:p w14:paraId="460C4472">
      <w:pPr>
        <w:widowControl/>
        <w:spacing w:line="560" w:lineRule="exact"/>
        <w:jc w:val="center"/>
        <w:rPr>
          <w:rFonts w:eastAsia="楷体_GB2312"/>
          <w:b/>
          <w:bCs/>
          <w:color w:val="auto"/>
          <w:kern w:val="0"/>
          <w:sz w:val="32"/>
          <w:szCs w:val="20"/>
          <w:highlight w:val="none"/>
        </w:rPr>
      </w:pPr>
      <w:r>
        <w:rPr>
          <w:rFonts w:hint="eastAsia" w:hAnsi="黑体" w:eastAsia="黑体" w:cs="宋体"/>
          <w:b/>
          <w:bCs/>
          <w:color w:val="auto"/>
          <w:kern w:val="0"/>
          <w:sz w:val="32"/>
          <w:szCs w:val="20"/>
          <w:highlight w:val="none"/>
        </w:rPr>
        <w:t>第二章</w:t>
      </w:r>
      <w:r>
        <w:rPr>
          <w:rFonts w:hint="eastAsia" w:hAnsi="黑体" w:eastAsia="黑体" w:cs="宋体"/>
          <w:b/>
          <w:bCs/>
          <w:color w:val="auto"/>
          <w:kern w:val="0"/>
          <w:sz w:val="32"/>
          <w:szCs w:val="20"/>
          <w:highlight w:val="none"/>
          <w:lang w:val="en-US" w:eastAsia="zh-CN"/>
        </w:rPr>
        <w:t xml:space="preserve"> </w:t>
      </w:r>
      <w:r>
        <w:rPr>
          <w:rFonts w:hint="eastAsia" w:hAnsi="黑体" w:eastAsia="黑体" w:cs="宋体"/>
          <w:b/>
          <w:bCs/>
          <w:color w:val="auto"/>
          <w:kern w:val="0"/>
          <w:sz w:val="32"/>
          <w:szCs w:val="20"/>
          <w:highlight w:val="none"/>
        </w:rPr>
        <w:t>考务安排</w:t>
      </w:r>
    </w:p>
    <w:p w14:paraId="570313BD">
      <w:pPr>
        <w:widowControl/>
        <w:snapToGrid w:val="0"/>
        <w:spacing w:line="560" w:lineRule="exact"/>
        <w:jc w:val="center"/>
        <w:rPr>
          <w:rFonts w:eastAsia="黑体"/>
          <w:b/>
          <w:bCs/>
          <w:color w:val="auto"/>
          <w:kern w:val="0"/>
          <w:sz w:val="32"/>
          <w:szCs w:val="21"/>
          <w:highlight w:val="none"/>
        </w:rPr>
      </w:pPr>
    </w:p>
    <w:p w14:paraId="725BFA27">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rPr>
        <w:t>一、笔试时要注意哪些事项？</w:t>
      </w:r>
    </w:p>
    <w:p w14:paraId="758E2398">
      <w:pPr>
        <w:widowControl/>
        <w:spacing w:line="560" w:lineRule="exact"/>
        <w:ind w:firstLine="624"/>
        <w:jc w:val="left"/>
        <w:rPr>
          <w:rFonts w:hint="eastAsia" w:ascii="仿宋" w:hAnsi="仿宋" w:eastAsia="仿宋"/>
          <w:color w:val="auto"/>
          <w:sz w:val="32"/>
          <w:szCs w:val="32"/>
          <w:highlight w:val="none"/>
          <w:u w:val="none"/>
          <w:lang w:eastAsia="zh-CN"/>
        </w:rPr>
      </w:pPr>
      <w:r>
        <w:rPr>
          <w:rFonts w:hint="eastAsia" w:ascii="仿宋" w:hAnsi="仿宋" w:eastAsia="仿宋" w:cs="宋体"/>
          <w:color w:val="auto"/>
          <w:kern w:val="0"/>
          <w:sz w:val="32"/>
          <w:szCs w:val="20"/>
          <w:highlight w:val="none"/>
        </w:rPr>
        <w:t>1.</w:t>
      </w:r>
      <w:r>
        <w:rPr>
          <w:rFonts w:hint="eastAsia" w:ascii="仿宋" w:hAnsi="仿宋" w:eastAsia="仿宋"/>
          <w:color w:val="auto"/>
          <w:sz w:val="32"/>
          <w:szCs w:val="32"/>
          <w:highlight w:val="none"/>
          <w:u w:val="none"/>
          <w:lang w:eastAsia="zh-CN"/>
        </w:rPr>
        <w:t>在考录组织实施过程中，将按照有关要求因时因势对有关工作安排进行适当调整。考生要随时关注山西省人力资源和社会保障厅网站山西人事考试专栏，自觉遵守相关要求，做好参加考试准备。</w:t>
      </w:r>
    </w:p>
    <w:p w14:paraId="726F5CA8">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2.考生必须带齐准考证、本人有效居民身份证</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方可进入考场。进入考场时要服从工作人员的安排。</w:t>
      </w:r>
    </w:p>
    <w:p w14:paraId="7DF5B913">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3</w:t>
      </w:r>
      <w:r>
        <w:rPr>
          <w:rFonts w:hint="eastAsia" w:ascii="仿宋" w:hAnsi="仿宋" w:eastAsia="仿宋" w:cs="宋体"/>
          <w:color w:val="auto"/>
          <w:kern w:val="0"/>
          <w:sz w:val="32"/>
          <w:szCs w:val="20"/>
          <w:highlight w:val="none"/>
        </w:rPr>
        <w:t>.报考者须在考试前一天熟悉考场地址和交通路线。</w:t>
      </w:r>
    </w:p>
    <w:p w14:paraId="2BAF9119">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4</w:t>
      </w:r>
      <w:r>
        <w:rPr>
          <w:rFonts w:hint="eastAsia" w:ascii="仿宋" w:hAnsi="仿宋" w:eastAsia="仿宋" w:cs="宋体"/>
          <w:color w:val="auto"/>
          <w:kern w:val="0"/>
          <w:sz w:val="32"/>
          <w:szCs w:val="20"/>
          <w:highlight w:val="none"/>
        </w:rPr>
        <w:t>.监考人员将在考前20分钟左右宣读考试注意事项，建议考生提前到达。</w:t>
      </w:r>
    </w:p>
    <w:p w14:paraId="610B189C">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5</w:t>
      </w:r>
      <w:r>
        <w:rPr>
          <w:rFonts w:hint="eastAsia" w:ascii="仿宋" w:hAnsi="仿宋" w:eastAsia="仿宋" w:cs="宋体"/>
          <w:color w:val="auto"/>
          <w:kern w:val="0"/>
          <w:sz w:val="32"/>
          <w:szCs w:val="20"/>
          <w:highlight w:val="none"/>
        </w:rPr>
        <w:t>.考试开始30分钟后，不得入场；考试期间，不得提前退场。</w:t>
      </w:r>
    </w:p>
    <w:p w14:paraId="13F098C9">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6</w:t>
      </w:r>
      <w:r>
        <w:rPr>
          <w:rFonts w:hint="eastAsia" w:ascii="仿宋" w:hAnsi="仿宋" w:eastAsia="仿宋" w:cs="宋体"/>
          <w:color w:val="auto"/>
          <w:kern w:val="0"/>
          <w:sz w:val="32"/>
          <w:szCs w:val="20"/>
          <w:highlight w:val="none"/>
        </w:rPr>
        <w:t>.《行政职业能力测验》一律用2B铅笔在答题卡上填涂作答，《申论》一律用黑色字迹的钢笔、签字笔作答。报考者需自备橡皮、2B铅笔、黑色字迹的钢笔、签字笔。</w:t>
      </w:r>
    </w:p>
    <w:p w14:paraId="1D0A3A01">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7</w:t>
      </w:r>
      <w:r>
        <w:rPr>
          <w:rFonts w:hint="eastAsia" w:ascii="仿宋" w:hAnsi="仿宋" w:eastAsia="仿宋" w:cs="宋体"/>
          <w:color w:val="auto"/>
          <w:kern w:val="0"/>
          <w:sz w:val="32"/>
          <w:szCs w:val="20"/>
          <w:highlight w:val="none"/>
        </w:rPr>
        <w:t>.严禁将手机、</w:t>
      </w:r>
      <w:r>
        <w:rPr>
          <w:rFonts w:hint="eastAsia" w:ascii="仿宋" w:hAnsi="仿宋" w:eastAsia="仿宋" w:cs="宋体"/>
          <w:color w:val="auto"/>
          <w:kern w:val="0"/>
          <w:sz w:val="32"/>
          <w:szCs w:val="20"/>
          <w:highlight w:val="none"/>
          <w:lang w:val="en-US" w:eastAsia="zh-CN"/>
        </w:rPr>
        <w:t>智能手表、智能手环、蓝牙耳机、</w:t>
      </w:r>
      <w:r>
        <w:rPr>
          <w:rFonts w:hint="eastAsia" w:ascii="仿宋" w:hAnsi="仿宋" w:eastAsia="仿宋" w:cs="宋体"/>
          <w:color w:val="auto"/>
          <w:kern w:val="0"/>
          <w:sz w:val="32"/>
          <w:szCs w:val="20"/>
          <w:highlight w:val="none"/>
        </w:rPr>
        <w:t>计算器等各种电子、通信、计算、存储设备带至座位，否则将视具体情形给予所涉科目考试成绩为零分或给予取消本次考试资格并五年内限制报考公务员的处理。</w:t>
      </w:r>
    </w:p>
    <w:p w14:paraId="7154CC6B">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8</w:t>
      </w:r>
      <w:r>
        <w:rPr>
          <w:rFonts w:hint="eastAsia" w:ascii="仿宋" w:hAnsi="仿宋" w:eastAsia="仿宋" w:cs="宋体"/>
          <w:color w:val="auto"/>
          <w:kern w:val="0"/>
          <w:sz w:val="32"/>
          <w:szCs w:val="20"/>
          <w:highlight w:val="none"/>
        </w:rPr>
        <w:t>.不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在考试开始信号发出前答题，不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在考试结束信号发出后继续答题，否则</w:t>
      </w:r>
      <w:r>
        <w:rPr>
          <w:rFonts w:hint="eastAsia" w:ascii="仿宋" w:hAnsi="仿宋" w:eastAsia="仿宋" w:cs="宋体"/>
          <w:color w:val="auto"/>
          <w:kern w:val="0"/>
          <w:sz w:val="32"/>
          <w:szCs w:val="20"/>
          <w:highlight w:val="none"/>
          <w:lang w:eastAsia="zh-CN"/>
        </w:rPr>
        <w:t>给予所涉科目</w:t>
      </w:r>
      <w:r>
        <w:rPr>
          <w:rFonts w:hint="eastAsia" w:ascii="仿宋" w:hAnsi="仿宋" w:eastAsia="仿宋" w:cs="宋体"/>
          <w:color w:val="auto"/>
          <w:kern w:val="0"/>
          <w:sz w:val="32"/>
          <w:szCs w:val="20"/>
          <w:highlight w:val="none"/>
        </w:rPr>
        <w:t>考试成绩</w:t>
      </w:r>
      <w:r>
        <w:rPr>
          <w:rFonts w:hint="eastAsia" w:ascii="仿宋" w:hAnsi="仿宋" w:eastAsia="仿宋" w:cs="宋体"/>
          <w:color w:val="auto"/>
          <w:kern w:val="0"/>
          <w:sz w:val="32"/>
          <w:szCs w:val="20"/>
          <w:highlight w:val="none"/>
          <w:lang w:eastAsia="zh-CN"/>
        </w:rPr>
        <w:t>为零分的处理</w:t>
      </w:r>
      <w:r>
        <w:rPr>
          <w:rFonts w:hint="eastAsia" w:ascii="仿宋" w:hAnsi="仿宋" w:eastAsia="仿宋" w:cs="宋体"/>
          <w:color w:val="auto"/>
          <w:kern w:val="0"/>
          <w:sz w:val="32"/>
          <w:szCs w:val="20"/>
          <w:highlight w:val="none"/>
        </w:rPr>
        <w:t>。</w:t>
      </w:r>
    </w:p>
    <w:p w14:paraId="16D1031A">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val="en-US" w:eastAsia="zh-CN"/>
        </w:rPr>
        <w:t>9</w:t>
      </w:r>
      <w:r>
        <w:rPr>
          <w:rFonts w:hint="eastAsia" w:ascii="仿宋" w:hAnsi="仿宋" w:eastAsia="仿宋" w:cs="宋体"/>
          <w:color w:val="auto"/>
          <w:kern w:val="0"/>
          <w:sz w:val="32"/>
          <w:szCs w:val="20"/>
          <w:highlight w:val="none"/>
        </w:rPr>
        <w:t>.不</w:t>
      </w:r>
      <w:r>
        <w:rPr>
          <w:rFonts w:hint="eastAsia" w:ascii="仿宋" w:hAnsi="仿宋" w:eastAsia="仿宋" w:cs="宋体"/>
          <w:color w:val="auto"/>
          <w:kern w:val="0"/>
          <w:sz w:val="32"/>
          <w:szCs w:val="20"/>
          <w:highlight w:val="none"/>
          <w:lang w:eastAsia="zh-CN"/>
        </w:rPr>
        <w:t>得</w:t>
      </w:r>
      <w:r>
        <w:rPr>
          <w:rFonts w:hint="eastAsia" w:ascii="仿宋" w:hAnsi="仿宋" w:eastAsia="仿宋" w:cs="宋体"/>
          <w:color w:val="auto"/>
          <w:kern w:val="0"/>
          <w:sz w:val="32"/>
          <w:szCs w:val="20"/>
          <w:highlight w:val="none"/>
        </w:rPr>
        <w:t>将试卷、答题卡</w:t>
      </w:r>
      <w:r>
        <w:rPr>
          <w:rFonts w:hint="eastAsia" w:ascii="仿宋" w:hAnsi="仿宋" w:eastAsia="仿宋" w:cs="宋体"/>
          <w:color w:val="auto"/>
          <w:kern w:val="0"/>
          <w:sz w:val="32"/>
          <w:szCs w:val="20"/>
          <w:highlight w:val="none"/>
          <w:lang w:eastAsia="zh-CN"/>
        </w:rPr>
        <w:t>（答题</w:t>
      </w:r>
      <w:r>
        <w:rPr>
          <w:rFonts w:hint="eastAsia" w:ascii="仿宋" w:hAnsi="仿宋" w:eastAsia="仿宋" w:cs="宋体"/>
          <w:color w:val="auto"/>
          <w:kern w:val="0"/>
          <w:sz w:val="32"/>
          <w:szCs w:val="20"/>
          <w:highlight w:val="none"/>
        </w:rPr>
        <w:t>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等</w:t>
      </w:r>
      <w:r>
        <w:rPr>
          <w:rFonts w:hint="eastAsia" w:ascii="仿宋" w:hAnsi="仿宋" w:eastAsia="仿宋" w:cs="宋体"/>
          <w:color w:val="auto"/>
          <w:kern w:val="0"/>
          <w:sz w:val="32"/>
          <w:szCs w:val="20"/>
          <w:highlight w:val="none"/>
          <w:lang w:eastAsia="zh-CN"/>
        </w:rPr>
        <w:t>考场配发材料</w:t>
      </w:r>
      <w:r>
        <w:rPr>
          <w:rFonts w:hint="eastAsia" w:ascii="仿宋" w:hAnsi="仿宋" w:eastAsia="仿宋" w:cs="宋体"/>
          <w:color w:val="auto"/>
          <w:kern w:val="0"/>
          <w:sz w:val="32"/>
          <w:szCs w:val="20"/>
          <w:highlight w:val="none"/>
        </w:rPr>
        <w:t>带出考场，否则</w:t>
      </w:r>
      <w:r>
        <w:rPr>
          <w:rFonts w:hint="eastAsia" w:ascii="仿宋" w:hAnsi="仿宋" w:eastAsia="仿宋" w:cs="宋体"/>
          <w:color w:val="auto"/>
          <w:kern w:val="0"/>
          <w:sz w:val="32"/>
          <w:szCs w:val="20"/>
          <w:highlight w:val="none"/>
          <w:lang w:eastAsia="zh-CN"/>
        </w:rPr>
        <w:t>给予</w:t>
      </w:r>
      <w:r>
        <w:rPr>
          <w:rFonts w:hint="eastAsia" w:ascii="仿宋" w:hAnsi="仿宋" w:eastAsia="仿宋" w:cs="宋体"/>
          <w:color w:val="auto"/>
          <w:kern w:val="0"/>
          <w:sz w:val="32"/>
          <w:szCs w:val="20"/>
          <w:highlight w:val="none"/>
        </w:rPr>
        <w:t>取消</w:t>
      </w:r>
      <w:r>
        <w:rPr>
          <w:rFonts w:hint="eastAsia" w:ascii="仿宋" w:hAnsi="仿宋" w:eastAsia="仿宋" w:cs="宋体"/>
          <w:color w:val="auto"/>
          <w:kern w:val="0"/>
          <w:sz w:val="32"/>
          <w:szCs w:val="20"/>
          <w:highlight w:val="none"/>
          <w:lang w:eastAsia="zh-CN"/>
        </w:rPr>
        <w:t>本次考试资格并五年内限制报考公务员的处理</w:t>
      </w:r>
      <w:r>
        <w:rPr>
          <w:rFonts w:hint="eastAsia" w:ascii="仿宋" w:hAnsi="仿宋" w:eastAsia="仿宋" w:cs="宋体"/>
          <w:color w:val="auto"/>
          <w:kern w:val="0"/>
          <w:sz w:val="32"/>
          <w:szCs w:val="20"/>
          <w:highlight w:val="none"/>
        </w:rPr>
        <w:t>。</w:t>
      </w:r>
    </w:p>
    <w:p w14:paraId="4D39A765">
      <w:pPr>
        <w:widowControl/>
        <w:spacing w:line="560" w:lineRule="exact"/>
        <w:ind w:firstLine="624"/>
        <w:jc w:val="left"/>
        <w:rPr>
          <w:rFonts w:hint="eastAsia"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lang w:val="en-US" w:eastAsia="zh-CN"/>
        </w:rPr>
        <w:t>10.不得损坏试卷、答题卡（答题纸）等考场配发材料，否则</w:t>
      </w:r>
      <w:r>
        <w:rPr>
          <w:rFonts w:hint="eastAsia" w:ascii="仿宋" w:hAnsi="仿宋" w:eastAsia="仿宋" w:cs="宋体"/>
          <w:color w:val="auto"/>
          <w:kern w:val="0"/>
          <w:sz w:val="32"/>
          <w:szCs w:val="20"/>
          <w:highlight w:val="none"/>
        </w:rPr>
        <w:t>将</w:t>
      </w:r>
      <w:r>
        <w:rPr>
          <w:rFonts w:hint="eastAsia" w:ascii="仿宋" w:hAnsi="仿宋" w:eastAsia="仿宋" w:cs="宋体"/>
          <w:color w:val="auto"/>
          <w:kern w:val="0"/>
          <w:sz w:val="32"/>
          <w:szCs w:val="20"/>
          <w:highlight w:val="none"/>
          <w:lang w:eastAsia="zh-CN"/>
        </w:rPr>
        <w:t>视具体情形给予所涉科目</w:t>
      </w:r>
      <w:r>
        <w:rPr>
          <w:rFonts w:hint="eastAsia" w:ascii="仿宋" w:hAnsi="仿宋" w:eastAsia="仿宋" w:cs="宋体"/>
          <w:color w:val="auto"/>
          <w:kern w:val="0"/>
          <w:sz w:val="32"/>
          <w:szCs w:val="20"/>
          <w:highlight w:val="none"/>
        </w:rPr>
        <w:t>考试成绩</w:t>
      </w:r>
      <w:r>
        <w:rPr>
          <w:rFonts w:hint="eastAsia" w:ascii="仿宋" w:hAnsi="仿宋" w:eastAsia="仿宋" w:cs="宋体"/>
          <w:color w:val="auto"/>
          <w:kern w:val="0"/>
          <w:sz w:val="32"/>
          <w:szCs w:val="20"/>
          <w:highlight w:val="none"/>
          <w:lang w:eastAsia="zh-CN"/>
        </w:rPr>
        <w:t>为零分或给予</w:t>
      </w:r>
      <w:r>
        <w:rPr>
          <w:rFonts w:hint="eastAsia" w:ascii="仿宋" w:hAnsi="仿宋" w:eastAsia="仿宋" w:cs="宋体"/>
          <w:color w:val="auto"/>
          <w:kern w:val="0"/>
          <w:sz w:val="32"/>
          <w:szCs w:val="20"/>
          <w:highlight w:val="none"/>
        </w:rPr>
        <w:t>取消</w:t>
      </w:r>
      <w:r>
        <w:rPr>
          <w:rFonts w:hint="eastAsia" w:ascii="仿宋" w:hAnsi="仿宋" w:eastAsia="仿宋" w:cs="宋体"/>
          <w:color w:val="auto"/>
          <w:kern w:val="0"/>
          <w:sz w:val="32"/>
          <w:szCs w:val="20"/>
          <w:highlight w:val="none"/>
          <w:lang w:eastAsia="zh-CN"/>
        </w:rPr>
        <w:t>本次考试资格并五年内限制报考公务员的处理</w:t>
      </w:r>
      <w:r>
        <w:rPr>
          <w:rFonts w:hint="eastAsia" w:ascii="仿宋" w:hAnsi="仿宋" w:eastAsia="仿宋" w:cs="宋体"/>
          <w:color w:val="auto"/>
          <w:kern w:val="0"/>
          <w:sz w:val="32"/>
          <w:szCs w:val="20"/>
          <w:highlight w:val="none"/>
        </w:rPr>
        <w:t>。</w:t>
      </w:r>
    </w:p>
    <w:p w14:paraId="6D9A4121">
      <w:pPr>
        <w:widowControl/>
        <w:spacing w:line="560" w:lineRule="exact"/>
        <w:ind w:firstLine="624"/>
        <w:jc w:val="left"/>
        <w:rPr>
          <w:rFonts w:hint="eastAsia" w:ascii="仿宋" w:hAnsi="仿宋" w:eastAsia="仿宋" w:cs="宋体"/>
          <w:color w:val="auto"/>
          <w:kern w:val="0"/>
          <w:sz w:val="32"/>
          <w:szCs w:val="20"/>
          <w:highlight w:val="none"/>
          <w:lang w:eastAsia="zh-CN"/>
        </w:rPr>
      </w:pPr>
      <w:r>
        <w:rPr>
          <w:rFonts w:hint="eastAsia" w:ascii="仿宋" w:hAnsi="仿宋" w:eastAsia="仿宋" w:cs="宋体"/>
          <w:color w:val="auto"/>
          <w:kern w:val="0"/>
          <w:sz w:val="32"/>
          <w:szCs w:val="20"/>
          <w:highlight w:val="none"/>
          <w:lang w:val="en-US" w:eastAsia="zh-CN"/>
        </w:rPr>
        <w:t>11</w:t>
      </w:r>
      <w:r>
        <w:rPr>
          <w:rFonts w:hint="eastAsia" w:ascii="仿宋" w:hAnsi="仿宋" w:eastAsia="仿宋" w:cs="宋体"/>
          <w:color w:val="auto"/>
          <w:kern w:val="0"/>
          <w:sz w:val="32"/>
          <w:szCs w:val="20"/>
          <w:highlight w:val="none"/>
        </w:rPr>
        <w:t>.必须遵守考场规则，报考者有义务妥善保护好自己的考试试卷和答题信息、不被他人抄袭。若</w:t>
      </w:r>
      <w:r>
        <w:rPr>
          <w:rFonts w:hint="eastAsia" w:ascii="仿宋" w:hAnsi="仿宋" w:eastAsia="仿宋" w:cs="宋体"/>
          <w:color w:val="auto"/>
          <w:kern w:val="0"/>
          <w:sz w:val="32"/>
          <w:szCs w:val="20"/>
          <w:highlight w:val="none"/>
          <w:lang w:eastAsia="zh-CN"/>
        </w:rPr>
        <w:t>发现报考者之间同一科目作答内容</w:t>
      </w:r>
      <w:r>
        <w:rPr>
          <w:rFonts w:hint="eastAsia" w:ascii="仿宋" w:hAnsi="仿宋" w:eastAsia="仿宋" w:cs="宋体"/>
          <w:color w:val="auto"/>
          <w:kern w:val="0"/>
          <w:sz w:val="32"/>
          <w:szCs w:val="20"/>
          <w:highlight w:val="none"/>
        </w:rPr>
        <w:t>雷同，</w:t>
      </w:r>
      <w:r>
        <w:rPr>
          <w:rFonts w:hint="eastAsia" w:ascii="仿宋" w:hAnsi="仿宋" w:eastAsia="仿宋" w:cs="宋体"/>
          <w:color w:val="auto"/>
          <w:kern w:val="0"/>
          <w:sz w:val="32"/>
          <w:szCs w:val="20"/>
          <w:highlight w:val="none"/>
          <w:lang w:eastAsia="zh-CN"/>
        </w:rPr>
        <w:t>并经阅卷专家组确认的，给予该科目考试成绩为零分的处理，录用程序终止。报考者之间同一科目作答内容</w:t>
      </w:r>
      <w:r>
        <w:rPr>
          <w:rFonts w:hint="eastAsia" w:ascii="仿宋" w:hAnsi="仿宋" w:eastAsia="仿宋" w:cs="宋体"/>
          <w:color w:val="auto"/>
          <w:kern w:val="0"/>
          <w:sz w:val="32"/>
          <w:szCs w:val="20"/>
          <w:highlight w:val="none"/>
        </w:rPr>
        <w:t>雷同</w:t>
      </w:r>
      <w:r>
        <w:rPr>
          <w:rFonts w:hint="eastAsia" w:ascii="仿宋" w:hAnsi="仿宋" w:eastAsia="仿宋" w:cs="宋体"/>
          <w:color w:val="auto"/>
          <w:kern w:val="0"/>
          <w:sz w:val="32"/>
          <w:szCs w:val="20"/>
          <w:highlight w:val="none"/>
          <w:lang w:eastAsia="zh-CN"/>
        </w:rPr>
        <w:t>，并有其他相关证据证明作弊行为成立的，视具体情形按照严重或特别严重违规违纪行为的规定处理。</w:t>
      </w:r>
    </w:p>
    <w:p w14:paraId="41C68AE5">
      <w:pPr>
        <w:widowControl/>
        <w:spacing w:line="560" w:lineRule="exact"/>
        <w:ind w:firstLine="624"/>
        <w:jc w:val="left"/>
        <w:rPr>
          <w:rFonts w:eastAsia="黑体"/>
          <w:color w:val="auto"/>
          <w:kern w:val="0"/>
          <w:sz w:val="32"/>
          <w:highlight w:val="none"/>
        </w:rPr>
      </w:pPr>
      <w:r>
        <w:rPr>
          <w:rFonts w:hint="eastAsia" w:eastAsia="黑体"/>
          <w:color w:val="auto"/>
          <w:kern w:val="0"/>
          <w:sz w:val="32"/>
          <w:highlight w:val="none"/>
        </w:rPr>
        <w:t>二、考试前遗失了身份证、准考证怎么办？</w:t>
      </w:r>
    </w:p>
    <w:p w14:paraId="0994F2AD">
      <w:pPr>
        <w:widowControl/>
        <w:spacing w:line="560" w:lineRule="exact"/>
        <w:ind w:firstLine="624"/>
        <w:jc w:val="left"/>
        <w:rPr>
          <w:rFonts w:ascii="仿宋" w:hAnsi="仿宋" w:eastAsia="仿宋"/>
          <w:color w:val="auto"/>
          <w:kern w:val="0"/>
          <w:sz w:val="32"/>
          <w:highlight w:val="none"/>
        </w:rPr>
      </w:pPr>
      <w:r>
        <w:rPr>
          <w:rFonts w:hint="eastAsia" w:ascii="仿宋" w:hAnsi="仿宋" w:eastAsia="仿宋"/>
          <w:color w:val="auto"/>
          <w:kern w:val="0"/>
          <w:sz w:val="32"/>
          <w:highlight w:val="none"/>
        </w:rPr>
        <w:t>遗失身份证的报考者，需及时到公安部门补办临时身份证。持其它与报名时填报的法定证件类型不一致的证件均不能进入考场参加考试。遗失了准考证的人员，可以登录山西人事考试专栏重新下载打印。</w:t>
      </w:r>
    </w:p>
    <w:p w14:paraId="49D62618">
      <w:pPr>
        <w:widowControl/>
        <w:spacing w:line="560" w:lineRule="exact"/>
        <w:ind w:firstLine="624"/>
        <w:jc w:val="left"/>
        <w:rPr>
          <w:rFonts w:eastAsia="黑体"/>
          <w:b w:val="0"/>
          <w:bCs/>
          <w:color w:val="auto"/>
          <w:kern w:val="0"/>
          <w:sz w:val="32"/>
          <w:highlight w:val="none"/>
        </w:rPr>
      </w:pPr>
      <w:r>
        <w:rPr>
          <w:rFonts w:hint="eastAsia" w:eastAsia="黑体"/>
          <w:b w:val="0"/>
          <w:bCs/>
          <w:color w:val="auto"/>
          <w:kern w:val="0"/>
          <w:sz w:val="32"/>
          <w:highlight w:val="none"/>
        </w:rPr>
        <w:t>三、如何查询笔试成绩、获得成绩通知单？</w:t>
      </w:r>
    </w:p>
    <w:p w14:paraId="237046BF">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cs="宋体"/>
          <w:color w:val="auto"/>
          <w:kern w:val="0"/>
          <w:sz w:val="32"/>
          <w:szCs w:val="20"/>
          <w:highlight w:val="none"/>
          <w:lang w:val="en-US" w:eastAsia="zh-CN"/>
        </w:rPr>
        <w:t>笔试成绩发布后</w:t>
      </w:r>
      <w:r>
        <w:rPr>
          <w:rFonts w:hint="eastAsia" w:ascii="仿宋" w:hAnsi="仿宋" w:eastAsia="仿宋" w:cs="宋体"/>
          <w:color w:val="auto"/>
          <w:kern w:val="0"/>
          <w:sz w:val="32"/>
          <w:szCs w:val="20"/>
          <w:highlight w:val="none"/>
        </w:rPr>
        <w:t>，报考者可通过姓名、身份证号和报名序</w:t>
      </w:r>
      <w:r>
        <w:rPr>
          <w:rFonts w:hint="eastAsia" w:ascii="仿宋" w:hAnsi="仿宋" w:eastAsia="仿宋"/>
          <w:color w:val="auto"/>
          <w:kern w:val="0"/>
          <w:sz w:val="32"/>
          <w:highlight w:val="none"/>
        </w:rPr>
        <w:t>号登录山西人事考试专栏查询自己的笔试成绩，打印成绩通知单。</w:t>
      </w:r>
    </w:p>
    <w:sectPr>
      <w:footerReference r:id="rId3" w:type="default"/>
      <w:footerReference r:id="rId4" w:type="even"/>
      <w:pgSz w:w="11906" w:h="16838"/>
      <w:pgMar w:top="1871" w:right="1701" w:bottom="1701" w:left="170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7FFB">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6E0D">
    <w:pPr>
      <w:pStyle w:val="3"/>
      <w:framePr w:wrap="around" w:vAnchor="text" w:hAnchor="margin" w:xAlign="center" w:y="1"/>
      <w:rPr>
        <w:rStyle w:val="9"/>
      </w:rPr>
    </w:pPr>
    <w:r>
      <w:fldChar w:fldCharType="begin"/>
    </w:r>
    <w:r>
      <w:rPr>
        <w:rStyle w:val="9"/>
      </w:rPr>
      <w:instrText xml:space="preserve">PAGE  </w:instrText>
    </w:r>
    <w:r>
      <w:fldChar w:fldCharType="end"/>
    </w:r>
  </w:p>
  <w:p w14:paraId="43E15EE3">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mNDNlMDIyYTUzOTdlN2MxYzI5ZDIxZTk3ZjVjZDEifQ=="/>
  </w:docVars>
  <w:rsids>
    <w:rsidRoot w:val="3B962A8E"/>
    <w:rsid w:val="000C7B3F"/>
    <w:rsid w:val="001934B5"/>
    <w:rsid w:val="006736D1"/>
    <w:rsid w:val="00A04021"/>
    <w:rsid w:val="00B27E39"/>
    <w:rsid w:val="00C67C6D"/>
    <w:rsid w:val="0113316F"/>
    <w:rsid w:val="02A62117"/>
    <w:rsid w:val="02D12FC6"/>
    <w:rsid w:val="03190CB5"/>
    <w:rsid w:val="03AB37E7"/>
    <w:rsid w:val="03C161DA"/>
    <w:rsid w:val="03FE4B08"/>
    <w:rsid w:val="048B7990"/>
    <w:rsid w:val="0692462D"/>
    <w:rsid w:val="06BA4D42"/>
    <w:rsid w:val="06D318AD"/>
    <w:rsid w:val="08263C4F"/>
    <w:rsid w:val="08A86B16"/>
    <w:rsid w:val="08E9461C"/>
    <w:rsid w:val="09412D13"/>
    <w:rsid w:val="0A4052B2"/>
    <w:rsid w:val="0B410ECE"/>
    <w:rsid w:val="0BA62EC8"/>
    <w:rsid w:val="0BC700D9"/>
    <w:rsid w:val="0C367B4B"/>
    <w:rsid w:val="0C98145E"/>
    <w:rsid w:val="0CBC0749"/>
    <w:rsid w:val="0D1E3B0E"/>
    <w:rsid w:val="0DA70E32"/>
    <w:rsid w:val="0E0F7E04"/>
    <w:rsid w:val="0E542EB8"/>
    <w:rsid w:val="0E577B60"/>
    <w:rsid w:val="0E641F89"/>
    <w:rsid w:val="102173FB"/>
    <w:rsid w:val="11066BBD"/>
    <w:rsid w:val="112363FA"/>
    <w:rsid w:val="11F37843"/>
    <w:rsid w:val="1240024E"/>
    <w:rsid w:val="12C63E46"/>
    <w:rsid w:val="130E77BE"/>
    <w:rsid w:val="133C05C1"/>
    <w:rsid w:val="13647D32"/>
    <w:rsid w:val="1385389A"/>
    <w:rsid w:val="154F6D23"/>
    <w:rsid w:val="15CC3E47"/>
    <w:rsid w:val="16967B2C"/>
    <w:rsid w:val="16CA45D0"/>
    <w:rsid w:val="1772563C"/>
    <w:rsid w:val="177C7778"/>
    <w:rsid w:val="17BB1432"/>
    <w:rsid w:val="1807337A"/>
    <w:rsid w:val="181C2B63"/>
    <w:rsid w:val="196D5172"/>
    <w:rsid w:val="197B2DC4"/>
    <w:rsid w:val="19D62038"/>
    <w:rsid w:val="19EC7B4A"/>
    <w:rsid w:val="1A152C7B"/>
    <w:rsid w:val="1A5D6FD7"/>
    <w:rsid w:val="1AB66DF5"/>
    <w:rsid w:val="1ABA0BFA"/>
    <w:rsid w:val="1ACD3FC1"/>
    <w:rsid w:val="1B4E42FD"/>
    <w:rsid w:val="1B81512C"/>
    <w:rsid w:val="1B9751BF"/>
    <w:rsid w:val="1BCD3B81"/>
    <w:rsid w:val="1BD308C1"/>
    <w:rsid w:val="1C6664A4"/>
    <w:rsid w:val="1CE857E0"/>
    <w:rsid w:val="1CEE34B5"/>
    <w:rsid w:val="1D0F509E"/>
    <w:rsid w:val="1D52429F"/>
    <w:rsid w:val="1DEE45D5"/>
    <w:rsid w:val="1E633D89"/>
    <w:rsid w:val="200B0319"/>
    <w:rsid w:val="20641FB3"/>
    <w:rsid w:val="20C1774D"/>
    <w:rsid w:val="21020B82"/>
    <w:rsid w:val="210A32C2"/>
    <w:rsid w:val="22A83E6A"/>
    <w:rsid w:val="22CC22DC"/>
    <w:rsid w:val="22D80602"/>
    <w:rsid w:val="234B40C2"/>
    <w:rsid w:val="237E0C6E"/>
    <w:rsid w:val="247B1ADA"/>
    <w:rsid w:val="24D665AE"/>
    <w:rsid w:val="24FA4FDE"/>
    <w:rsid w:val="25091D44"/>
    <w:rsid w:val="25B0168C"/>
    <w:rsid w:val="25D36657"/>
    <w:rsid w:val="26A26C66"/>
    <w:rsid w:val="26B316F2"/>
    <w:rsid w:val="28206FE1"/>
    <w:rsid w:val="289B710E"/>
    <w:rsid w:val="28DC717E"/>
    <w:rsid w:val="295021D4"/>
    <w:rsid w:val="2967264D"/>
    <w:rsid w:val="2A0E1D29"/>
    <w:rsid w:val="2A7228D5"/>
    <w:rsid w:val="2A9B0E7F"/>
    <w:rsid w:val="2B36514F"/>
    <w:rsid w:val="2B6149C0"/>
    <w:rsid w:val="2B8B392A"/>
    <w:rsid w:val="2BC13C8B"/>
    <w:rsid w:val="2C1478EE"/>
    <w:rsid w:val="2C745E3C"/>
    <w:rsid w:val="2DC237FD"/>
    <w:rsid w:val="2DDF3957"/>
    <w:rsid w:val="2E1E088D"/>
    <w:rsid w:val="2EE21EAB"/>
    <w:rsid w:val="2EFB75B8"/>
    <w:rsid w:val="2F0124BC"/>
    <w:rsid w:val="2F277E16"/>
    <w:rsid w:val="2F3A6BB0"/>
    <w:rsid w:val="2F5B20B7"/>
    <w:rsid w:val="305A2FD8"/>
    <w:rsid w:val="31200DC9"/>
    <w:rsid w:val="31465724"/>
    <w:rsid w:val="31EB6B2A"/>
    <w:rsid w:val="3231093D"/>
    <w:rsid w:val="32D24AEA"/>
    <w:rsid w:val="33416882"/>
    <w:rsid w:val="33E062AC"/>
    <w:rsid w:val="34A43D66"/>
    <w:rsid w:val="34B03B85"/>
    <w:rsid w:val="3557155B"/>
    <w:rsid w:val="358C0353"/>
    <w:rsid w:val="369E5F15"/>
    <w:rsid w:val="371E2AF3"/>
    <w:rsid w:val="37E63EA6"/>
    <w:rsid w:val="385F7BEF"/>
    <w:rsid w:val="395127FA"/>
    <w:rsid w:val="3A8450B0"/>
    <w:rsid w:val="3AAE5540"/>
    <w:rsid w:val="3B005D78"/>
    <w:rsid w:val="3B783D56"/>
    <w:rsid w:val="3B962A8E"/>
    <w:rsid w:val="3B9A6EDF"/>
    <w:rsid w:val="3C881B15"/>
    <w:rsid w:val="3D8E4B2C"/>
    <w:rsid w:val="3DB35AEA"/>
    <w:rsid w:val="3E453815"/>
    <w:rsid w:val="3E736298"/>
    <w:rsid w:val="3E74580E"/>
    <w:rsid w:val="3ED41974"/>
    <w:rsid w:val="3F6A2AB7"/>
    <w:rsid w:val="3F6F6B3C"/>
    <w:rsid w:val="3FAE0AED"/>
    <w:rsid w:val="3FF112E8"/>
    <w:rsid w:val="40083626"/>
    <w:rsid w:val="40385310"/>
    <w:rsid w:val="40A419C7"/>
    <w:rsid w:val="40FE350A"/>
    <w:rsid w:val="41420F02"/>
    <w:rsid w:val="417F5E33"/>
    <w:rsid w:val="4257387A"/>
    <w:rsid w:val="427C5D23"/>
    <w:rsid w:val="4316033B"/>
    <w:rsid w:val="43C93682"/>
    <w:rsid w:val="442B2CF7"/>
    <w:rsid w:val="44DE1C3B"/>
    <w:rsid w:val="457A6149"/>
    <w:rsid w:val="45981F87"/>
    <w:rsid w:val="45C91F1E"/>
    <w:rsid w:val="465B31E0"/>
    <w:rsid w:val="46690CB9"/>
    <w:rsid w:val="483A6BD1"/>
    <w:rsid w:val="48B718FB"/>
    <w:rsid w:val="48F02BDA"/>
    <w:rsid w:val="48F53FEA"/>
    <w:rsid w:val="496A77AB"/>
    <w:rsid w:val="4AEE5B50"/>
    <w:rsid w:val="4B472970"/>
    <w:rsid w:val="4BD66555"/>
    <w:rsid w:val="4C2254CA"/>
    <w:rsid w:val="4D28028D"/>
    <w:rsid w:val="4EFA214E"/>
    <w:rsid w:val="4F1A1ED7"/>
    <w:rsid w:val="4F6E6C3A"/>
    <w:rsid w:val="4FB50AA7"/>
    <w:rsid w:val="503E4DC3"/>
    <w:rsid w:val="50A916FA"/>
    <w:rsid w:val="50B11AF9"/>
    <w:rsid w:val="51067180"/>
    <w:rsid w:val="52722488"/>
    <w:rsid w:val="531856F6"/>
    <w:rsid w:val="53E8417B"/>
    <w:rsid w:val="55275346"/>
    <w:rsid w:val="55743607"/>
    <w:rsid w:val="55D45543"/>
    <w:rsid w:val="56865B7B"/>
    <w:rsid w:val="5711574C"/>
    <w:rsid w:val="573C4AE5"/>
    <w:rsid w:val="57A153D5"/>
    <w:rsid w:val="58166663"/>
    <w:rsid w:val="594E48B5"/>
    <w:rsid w:val="59581FC7"/>
    <w:rsid w:val="59722042"/>
    <w:rsid w:val="59CA65B2"/>
    <w:rsid w:val="59CD42B5"/>
    <w:rsid w:val="59DF7508"/>
    <w:rsid w:val="5A404CBD"/>
    <w:rsid w:val="5B9F6D6E"/>
    <w:rsid w:val="5BE45D53"/>
    <w:rsid w:val="5C33778C"/>
    <w:rsid w:val="5CE95022"/>
    <w:rsid w:val="5D174D41"/>
    <w:rsid w:val="5D5A7AC9"/>
    <w:rsid w:val="5E3F7F28"/>
    <w:rsid w:val="5EEF5824"/>
    <w:rsid w:val="5F7A26C2"/>
    <w:rsid w:val="5F8E72BA"/>
    <w:rsid w:val="62CF1896"/>
    <w:rsid w:val="630A4129"/>
    <w:rsid w:val="6346191B"/>
    <w:rsid w:val="63B74407"/>
    <w:rsid w:val="63FA0A40"/>
    <w:rsid w:val="64B3265F"/>
    <w:rsid w:val="65D17C71"/>
    <w:rsid w:val="661A54AC"/>
    <w:rsid w:val="66E01C1A"/>
    <w:rsid w:val="67A8557F"/>
    <w:rsid w:val="68AB0AFC"/>
    <w:rsid w:val="69BA6770"/>
    <w:rsid w:val="6A0A03AB"/>
    <w:rsid w:val="6AD866BD"/>
    <w:rsid w:val="6AD97F5A"/>
    <w:rsid w:val="6B535289"/>
    <w:rsid w:val="6C1331CB"/>
    <w:rsid w:val="6C7A491D"/>
    <w:rsid w:val="6CA709F7"/>
    <w:rsid w:val="6D0F5E57"/>
    <w:rsid w:val="6DB96BC7"/>
    <w:rsid w:val="6E383AC4"/>
    <w:rsid w:val="6E4171A0"/>
    <w:rsid w:val="6E822DAE"/>
    <w:rsid w:val="6F7F5A79"/>
    <w:rsid w:val="713906C5"/>
    <w:rsid w:val="71B837D7"/>
    <w:rsid w:val="725652FF"/>
    <w:rsid w:val="73233849"/>
    <w:rsid w:val="734C1DB8"/>
    <w:rsid w:val="734E4530"/>
    <w:rsid w:val="73C80D84"/>
    <w:rsid w:val="747638CC"/>
    <w:rsid w:val="74BF3B51"/>
    <w:rsid w:val="752C1004"/>
    <w:rsid w:val="75B60040"/>
    <w:rsid w:val="75DC6909"/>
    <w:rsid w:val="76543799"/>
    <w:rsid w:val="76D630A4"/>
    <w:rsid w:val="77CC46DD"/>
    <w:rsid w:val="784B431F"/>
    <w:rsid w:val="78BC2115"/>
    <w:rsid w:val="799F2950"/>
    <w:rsid w:val="79CC5262"/>
    <w:rsid w:val="7C977546"/>
    <w:rsid w:val="7CD36A8B"/>
    <w:rsid w:val="7D1175F6"/>
    <w:rsid w:val="7D861B28"/>
    <w:rsid w:val="7DA53471"/>
    <w:rsid w:val="7F1345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2729</Words>
  <Characters>2918</Characters>
  <Lines>21</Lines>
  <Paragraphs>6</Paragraphs>
  <TotalTime>28</TotalTime>
  <ScaleCrop>false</ScaleCrop>
  <LinksUpToDate>false</LinksUpToDate>
  <CharactersWithSpaces>2940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2019-01-23T06:41:00Z</dcterms:created>
  <dc:creator>kw2-04</dc:creator>
  <cp:lastModifiedBy>曹婉茹</cp:lastModifiedBy>
  <cp:lastPrinted>2024-01-03T04:27:00Z</cp:lastPrinted>
  <dcterms:modified xsi:type="dcterms:W3CDTF">2024-07-01T02:18:05Z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1F02606DCA3341819E3A7CD6C9287BC2_13</vt:lpwstr>
  </property>
</Properties>
</file>